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B6CFD" w14:textId="77777777" w:rsidR="001C2F42" w:rsidRDefault="001C2F42" w:rsidP="001C2F42">
      <w:pPr>
        <w:rPr>
          <w:rFonts w:ascii="Trebuchet MS" w:hAnsi="Trebuchet MS"/>
        </w:rPr>
      </w:pPr>
      <w:r>
        <w:rPr>
          <w:rFonts w:ascii="Trebuchet MS" w:hAnsi="Trebuchet MS"/>
          <w:noProof/>
        </w:rPr>
        <mc:AlternateContent>
          <mc:Choice Requires="wps">
            <w:drawing>
              <wp:anchor distT="0" distB="0" distL="114300" distR="114300" simplePos="0" relativeHeight="251660288" behindDoc="0" locked="0" layoutInCell="1" allowOverlap="1" wp14:anchorId="5B20D411" wp14:editId="1F178B1E">
                <wp:simplePos x="0" y="0"/>
                <wp:positionH relativeFrom="column">
                  <wp:posOffset>6743700</wp:posOffset>
                </wp:positionH>
                <wp:positionV relativeFrom="paragraph">
                  <wp:posOffset>228600</wp:posOffset>
                </wp:positionV>
                <wp:extent cx="2514600" cy="1257300"/>
                <wp:effectExtent l="0" t="0" r="254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2514600" cy="12573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FFEEBD" w14:textId="77777777" w:rsidR="00B637A6" w:rsidRPr="0095126B" w:rsidRDefault="00B637A6" w:rsidP="001C2F42">
                            <w:pPr>
                              <w:rPr>
                                <w:rFonts w:ascii="Gill Sans MT" w:hAnsi="Gill Sans MT"/>
                                <w:b/>
                                <w:sz w:val="32"/>
                              </w:rPr>
                            </w:pPr>
                            <w:r w:rsidRPr="0095126B">
                              <w:rPr>
                                <w:rFonts w:ascii="Gill Sans MT" w:hAnsi="Gill Sans MT"/>
                                <w:b/>
                                <w:sz w:val="32"/>
                              </w:rPr>
                              <w:t>Course Numbers</w:t>
                            </w:r>
                          </w:p>
                          <w:p w14:paraId="7076A20C" w14:textId="48184A1D" w:rsidR="00B637A6" w:rsidRPr="0095126B" w:rsidRDefault="00B637A6" w:rsidP="001C2F42">
                            <w:pPr>
                              <w:rPr>
                                <w:rFonts w:ascii="Gill Sans MT" w:hAnsi="Gill Sans MT"/>
                                <w:sz w:val="24"/>
                              </w:rPr>
                            </w:pPr>
                            <w:r>
                              <w:rPr>
                                <w:rFonts w:ascii="Gill Sans MT" w:hAnsi="Gill Sans MT"/>
                                <w:sz w:val="24"/>
                              </w:rPr>
                              <w:t>FOR FLEX ACADEMY USE ONLY</w:t>
                            </w:r>
                          </w:p>
                          <w:p w14:paraId="12339AF3" w14:textId="391B2EF8" w:rsidR="00B637A6" w:rsidRPr="0095126B" w:rsidRDefault="00B637A6" w:rsidP="001C2F42">
                            <w:pPr>
                              <w:rPr>
                                <w:rFonts w:ascii="Gill Sans MT" w:hAnsi="Gill Sans MT"/>
                                <w:sz w:val="24"/>
                              </w:rPr>
                            </w:pPr>
                            <w:r>
                              <w:rPr>
                                <w:rFonts w:ascii="Gill Sans MT" w:hAnsi="Gill Sans MT"/>
                                <w:sz w:val="24"/>
                              </w:rPr>
                              <w:t>LA409C</w:t>
                            </w:r>
                          </w:p>
                          <w:p w14:paraId="60CC2807" w14:textId="77777777" w:rsidR="00B637A6" w:rsidRDefault="00B637A6" w:rsidP="001C2F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margin-left:531pt;margin-top:18pt;width:198pt;height:9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" filled="f" strokecolor="black [3213]">
                <v:textbox>
                  <w:txbxContent>
                    <w:p w14:paraId="37FFEEBD" w14:textId="77777777" w:rsidR="00B637A6" w:rsidRPr="0095126B" w:rsidRDefault="00B637A6" w:rsidP="001C2F42">
                      <w:pPr>
                        <w:rPr>
                          <w:rFonts w:ascii="Gill Sans MT" w:hAnsi="Gill Sans MT"/>
                          <w:b/>
                          <w:sz w:val="32"/>
                        </w:rPr>
                      </w:pPr>
                      <w:r w:rsidRPr="0095126B">
                        <w:rPr>
                          <w:rFonts w:ascii="Gill Sans MT" w:hAnsi="Gill Sans MT"/>
                          <w:b/>
                          <w:sz w:val="32"/>
                        </w:rPr>
                        <w:t>Course Numbers</w:t>
                      </w:r>
                    </w:p>
                    <w:p w14:paraId="7076A20C" w14:textId="48184A1D" w:rsidR="00B637A6" w:rsidRPr="0095126B" w:rsidRDefault="00B637A6" w:rsidP="001C2F42">
                      <w:pPr>
                        <w:rPr>
                          <w:rFonts w:ascii="Gill Sans MT" w:hAnsi="Gill Sans MT"/>
                          <w:sz w:val="24"/>
                        </w:rPr>
                      </w:pPr>
                      <w:r>
                        <w:rPr>
                          <w:rFonts w:ascii="Gill Sans MT" w:hAnsi="Gill Sans MT"/>
                          <w:sz w:val="24"/>
                        </w:rPr>
                        <w:t>FOR FLEX ACADEMY USE ONLY</w:t>
                      </w:r>
                    </w:p>
                    <w:p w14:paraId="12339AF3" w14:textId="391B2EF8" w:rsidR="00B637A6" w:rsidRPr="0095126B" w:rsidRDefault="00B637A6" w:rsidP="001C2F42">
                      <w:pPr>
                        <w:rPr>
                          <w:rFonts w:ascii="Gill Sans MT" w:hAnsi="Gill Sans MT"/>
                          <w:sz w:val="24"/>
                        </w:rPr>
                      </w:pPr>
                      <w:r>
                        <w:rPr>
                          <w:rFonts w:ascii="Gill Sans MT" w:hAnsi="Gill Sans MT"/>
                          <w:sz w:val="24"/>
                        </w:rPr>
                        <w:t>LA409C</w:t>
                      </w:r>
                    </w:p>
                    <w:p w14:paraId="60CC2807" w14:textId="77777777" w:rsidR="00B637A6" w:rsidRDefault="00B637A6" w:rsidP="001C2F42"/>
                  </w:txbxContent>
                </v:textbox>
                <w10:wrap type="square"/>
              </v:shape>
            </w:pict>
          </mc:Fallback>
        </mc:AlternateContent>
      </w:r>
      <w:r>
        <w:rPr>
          <w:rFonts w:ascii="Trebuchet MS" w:hAnsi="Trebuchet MS"/>
          <w:noProof/>
        </w:rPr>
        <w:drawing>
          <wp:anchor distT="0" distB="0" distL="114300" distR="114300" simplePos="0" relativeHeight="251659264" behindDoc="0" locked="0" layoutInCell="1" allowOverlap="1" wp14:anchorId="2D72F45E" wp14:editId="2E159424">
            <wp:simplePos x="0" y="0"/>
            <wp:positionH relativeFrom="margin">
              <wp:align>right</wp:align>
            </wp:positionH>
            <wp:positionV relativeFrom="margin">
              <wp:align>bottom</wp:align>
            </wp:positionV>
            <wp:extent cx="914400" cy="9144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con6.png"/>
                    <pic:cNvPicPr/>
                  </pic:nvPicPr>
                  <pic:blipFill>
                    <a:blip r:embed="rId10">
                      <a:clrChange>
                        <a:clrFrom>
                          <a:srgbClr val="F6F6F5"/>
                        </a:clrFrom>
                        <a:clrTo>
                          <a:srgbClr val="F6F6F5">
                            <a:alpha val="0"/>
                          </a:srgbClr>
                        </a:clrTo>
                      </a:clrChange>
                      <a:alphaModFix/>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Pr>
          <w:rFonts w:ascii="Trebuchet MS" w:hAnsi="Trebuchet MS"/>
          <w:noProof/>
        </w:rPr>
        <w:drawing>
          <wp:inline distT="0" distB="0" distL="0" distR="0" wp14:anchorId="0CE0E254" wp14:editId="2A575B4D">
            <wp:extent cx="3657600" cy="1517904"/>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PS-Logo-color-150dpi.jpg"/>
                    <pic:cNvPicPr/>
                  </pic:nvPicPr>
                  <pic:blipFill>
                    <a:blip r:embed="rId11">
                      <a:extLst>
                        <a:ext uri="{28A0092B-C50C-407E-A947-70E740481C1C}">
                          <a14:useLocalDpi xmlns:a14="http://schemas.microsoft.com/office/drawing/2010/main" val="0"/>
                        </a:ext>
                      </a:extLst>
                    </a:blip>
                    <a:stretch>
                      <a:fillRect/>
                    </a:stretch>
                  </pic:blipFill>
                  <pic:spPr>
                    <a:xfrm>
                      <a:off x="0" y="0"/>
                      <a:ext cx="3657600" cy="1517904"/>
                    </a:xfrm>
                    <a:prstGeom prst="rect">
                      <a:avLst/>
                    </a:prstGeom>
                  </pic:spPr>
                </pic:pic>
              </a:graphicData>
            </a:graphic>
          </wp:inline>
        </w:drawing>
      </w:r>
    </w:p>
    <w:p w14:paraId="4B97211A" w14:textId="77777777" w:rsidR="007746D2" w:rsidRDefault="007746D2">
      <w:pPr>
        <w:rPr>
          <w:rFonts w:ascii="Trebuchet MS" w:hAnsi="Trebuchet MS"/>
        </w:rPr>
      </w:pPr>
    </w:p>
    <w:sdt>
      <w:sdtPr>
        <w:rPr>
          <w:rFonts w:ascii="Gill Sans" w:eastAsiaTheme="majorEastAsia" w:hAnsi="Gill Sans" w:cs="Gill Sans"/>
          <w:sz w:val="144"/>
          <w:szCs w:val="72"/>
          <w:lang w:eastAsia="en-US"/>
        </w:rPr>
        <w:id w:val="221417360"/>
        <w:docPartObj>
          <w:docPartGallery w:val="Cover Pages"/>
          <w:docPartUnique/>
        </w:docPartObj>
      </w:sdtPr>
      <w:sdtEndPr>
        <w:rPr>
          <w:rFonts w:ascii="Calibri" w:eastAsia="Calibri" w:hAnsi="Calibri" w:cs="Times New Roman"/>
          <w:sz w:val="22"/>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7236"/>
            <w:gridCol w:w="4302"/>
            <w:gridCol w:w="3726"/>
          </w:tblGrid>
          <w:tr w:rsidR="007746D2" w14:paraId="0CE0063B" w14:textId="77777777" w:rsidTr="007C1DAE">
            <w:tc>
              <w:tcPr>
                <w:tcW w:w="7236" w:type="dxa"/>
                <w:tcBorders>
                  <w:bottom w:val="single" w:sz="18" w:space="0" w:color="808080" w:themeColor="background1" w:themeShade="80"/>
                  <w:right w:val="single" w:sz="18" w:space="0" w:color="808080" w:themeColor="background1" w:themeShade="80"/>
                </w:tcBorders>
                <w:vAlign w:val="center"/>
              </w:tcPr>
              <w:p w14:paraId="7FDDCFE9" w14:textId="422472F5" w:rsidR="007746D2" w:rsidRPr="00907957" w:rsidRDefault="007C1DAE" w:rsidP="004C2931">
                <w:pPr>
                  <w:pStyle w:val="NoSpacing"/>
                  <w:rPr>
                    <w:rFonts w:ascii="Gill Sans" w:eastAsiaTheme="majorEastAsia" w:hAnsi="Gill Sans" w:cs="Gill Sans"/>
                    <w:sz w:val="144"/>
                    <w:szCs w:val="72"/>
                  </w:rPr>
                </w:pPr>
                <w:sdt>
                  <w:sdtPr>
                    <w:rPr>
                      <w:rFonts w:ascii="Gill Sans" w:eastAsiaTheme="majorEastAsia" w:hAnsi="Gill Sans" w:cs="Gill Sans"/>
                      <w:sz w:val="144"/>
                      <w:szCs w:val="144"/>
                    </w:rPr>
                    <w:alias w:val="Title"/>
                    <w:id w:val="276713177"/>
                    <w:dataBinding w:prefixMappings="xmlns:ns0='http://schemas.openxmlformats.org/package/2006/metadata/core-properties' xmlns:ns1='http://purl.org/dc/elements/1.1/'" w:xpath="/ns0:coreProperties[1]/ns1:title[1]" w:storeItemID="{6C3C8BC8-F283-45AE-878A-BAB7291924A1}"/>
                    <w:text/>
                  </w:sdtPr>
                  <w:sdtContent>
                    <w:r>
                      <w:rPr>
                        <w:rFonts w:ascii="Gill Sans" w:eastAsiaTheme="majorEastAsia" w:hAnsi="Gill Sans" w:cs="Gill Sans"/>
                        <w:sz w:val="144"/>
                        <w:szCs w:val="144"/>
                      </w:rPr>
                      <w:t xml:space="preserve">Writing </w:t>
                    </w:r>
                    <w:r w:rsidR="004C2931" w:rsidRPr="004C2931">
                      <w:rPr>
                        <w:rFonts w:ascii="Gill Sans" w:eastAsiaTheme="majorEastAsia" w:hAnsi="Gill Sans" w:cs="Gill Sans"/>
                        <w:sz w:val="144"/>
                        <w:szCs w:val="144"/>
                      </w:rPr>
                      <w:t>12</w:t>
                    </w:r>
                  </w:sdtContent>
                </w:sdt>
              </w:p>
            </w:tc>
            <w:tc>
              <w:tcPr>
                <w:tcW w:w="8028" w:type="dxa"/>
                <w:gridSpan w:val="2"/>
                <w:tcBorders>
                  <w:left w:val="single" w:sz="18" w:space="0" w:color="808080" w:themeColor="background1" w:themeShade="80"/>
                  <w:bottom w:val="single" w:sz="18" w:space="0" w:color="808080" w:themeColor="background1" w:themeShade="80"/>
                </w:tcBorders>
                <w:vAlign w:val="center"/>
              </w:tcPr>
              <w:p w14:paraId="7B7E2C4E" w14:textId="77777777" w:rsidR="007746D2" w:rsidRDefault="007746D2" w:rsidP="006445D4">
                <w:pPr>
                  <w:pStyle w:val="NoSpacing"/>
                  <w:rPr>
                    <w:rFonts w:asciiTheme="majorHAnsi" w:eastAsiaTheme="majorEastAsia" w:hAnsiTheme="majorHAnsi" w:cstheme="majorBidi"/>
                    <w:sz w:val="36"/>
                    <w:szCs w:val="36"/>
                  </w:rPr>
                </w:pPr>
              </w:p>
              <w:sdt>
                <w:sdtPr>
                  <w:rPr>
                    <w:rFonts w:ascii="Gill Sans" w:hAnsi="Gill Sans" w:cs="Gill Sans"/>
                    <w:color w:val="4F81BD" w:themeColor="accent1"/>
                    <w:sz w:val="144"/>
                    <w:szCs w:val="144"/>
                    <w14:shadow w14:blurRad="50800" w14:dist="38100" w14:dir="2700000" w14:sx="100000" w14:sy="100000" w14:kx="0" w14:ky="0" w14:algn="tl">
                      <w14:srgbClr w14:val="000000">
                        <w14:alpha w14:val="60000"/>
                      </w14:srgbClr>
                    </w14:shadow>
                    <w14:numForm w14:val="oldStyle"/>
                  </w:rPr>
                  <w:alias w:val="Year"/>
                  <w:id w:val="27671317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3276A68C" w14:textId="055E5AAB" w:rsidR="007746D2" w:rsidRDefault="00E72E79" w:rsidP="006445D4">
                    <w:pPr>
                      <w:pStyle w:val="NoSpacing"/>
                      <w:rPr>
                        <w:color w:val="4F81BD" w:themeColor="accent1"/>
                        <w:sz w:val="200"/>
                        <w:szCs w:val="200"/>
                        <w14:numForm w14:val="oldStyle"/>
                      </w:rPr>
                    </w:pPr>
                    <w:r w:rsidRPr="00907957">
                      <w:rPr>
                        <w:rFonts w:ascii="Gill Sans" w:hAnsi="Gill Sans" w:cs="Gill Sans"/>
                        <w:color w:val="4F81BD" w:themeColor="accent1"/>
                        <w:sz w:val="144"/>
                        <w:szCs w:val="144"/>
                        <w14:shadow w14:blurRad="50800" w14:dist="38100" w14:dir="2700000" w14:sx="100000" w14:sy="100000" w14:kx="0" w14:ky="0" w14:algn="tl">
                          <w14:srgbClr w14:val="000000">
                            <w14:alpha w14:val="60000"/>
                          </w14:srgbClr>
                        </w14:shadow>
                        <w14:numForm w14:val="oldStyle"/>
                      </w:rPr>
                      <w:t>20</w:t>
                    </w:r>
                    <w:r w:rsidR="001C2F42">
                      <w:rPr>
                        <w:rFonts w:ascii="Gill Sans" w:hAnsi="Gill Sans" w:cs="Gill Sans"/>
                        <w:color w:val="4F81BD" w:themeColor="accent1"/>
                        <w:sz w:val="144"/>
                        <w:szCs w:val="144"/>
                        <w14:shadow w14:blurRad="50800" w14:dist="38100" w14:dir="2700000" w14:sx="100000" w14:sy="100000" w14:kx="0" w14:ky="0" w14:algn="tl">
                          <w14:srgbClr w14:val="000000">
                            <w14:alpha w14:val="60000"/>
                          </w14:srgbClr>
                        </w14:shadow>
                        <w14:numForm w14:val="oldStyle"/>
                      </w:rPr>
                      <w:t>16</w:t>
                    </w:r>
                    <w:r w:rsidR="007746D2" w:rsidRPr="00907957">
                      <w:rPr>
                        <w:rFonts w:ascii="Gill Sans" w:hAnsi="Gill Sans" w:cs="Gill Sans"/>
                        <w:color w:val="4F81BD" w:themeColor="accent1"/>
                        <w:sz w:val="144"/>
                        <w:szCs w:val="144"/>
                        <w14:shadow w14:blurRad="50800" w14:dist="38100" w14:dir="2700000" w14:sx="100000" w14:sy="100000" w14:kx="0" w14:ky="0" w14:algn="tl">
                          <w14:srgbClr w14:val="000000">
                            <w14:alpha w14:val="60000"/>
                          </w14:srgbClr>
                        </w14:shadow>
                        <w14:numForm w14:val="oldStyle"/>
                      </w:rPr>
                      <w:t>-</w:t>
                    </w:r>
                    <w:r w:rsidRPr="00907957">
                      <w:rPr>
                        <w:rFonts w:ascii="Gill Sans" w:hAnsi="Gill Sans" w:cs="Gill Sans"/>
                        <w:color w:val="4F81BD" w:themeColor="accent1"/>
                        <w:sz w:val="144"/>
                        <w:szCs w:val="144"/>
                        <w14:shadow w14:blurRad="50800" w14:dist="38100" w14:dir="2700000" w14:sx="100000" w14:sy="100000" w14:kx="0" w14:ky="0" w14:algn="tl">
                          <w14:srgbClr w14:val="000000">
                            <w14:alpha w14:val="60000"/>
                          </w14:srgbClr>
                        </w14:shadow>
                        <w14:numForm w14:val="oldStyle"/>
                      </w:rPr>
                      <w:t>20</w:t>
                    </w:r>
                    <w:r w:rsidR="001C2F42">
                      <w:rPr>
                        <w:rFonts w:ascii="Gill Sans" w:hAnsi="Gill Sans" w:cs="Gill Sans"/>
                        <w:color w:val="4F81BD" w:themeColor="accent1"/>
                        <w:sz w:val="144"/>
                        <w:szCs w:val="144"/>
                        <w14:shadow w14:blurRad="50800" w14:dist="38100" w14:dir="2700000" w14:sx="100000" w14:sy="100000" w14:kx="0" w14:ky="0" w14:algn="tl">
                          <w14:srgbClr w14:val="000000">
                            <w14:alpha w14:val="60000"/>
                          </w14:srgbClr>
                        </w14:shadow>
                        <w14:numForm w14:val="oldStyle"/>
                      </w:rPr>
                      <w:t>17</w:t>
                    </w:r>
                  </w:p>
                </w:sdtContent>
              </w:sdt>
            </w:tc>
          </w:tr>
          <w:tr w:rsidR="007746D2" w14:paraId="49EBB40B" w14:textId="77777777" w:rsidTr="004C2931">
            <w:tc>
              <w:tcPr>
                <w:tcW w:w="11538" w:type="dxa"/>
                <w:gridSpan w:val="2"/>
                <w:tcBorders>
                  <w:top w:val="single" w:sz="18" w:space="0" w:color="808080" w:themeColor="background1" w:themeShade="80"/>
                </w:tcBorders>
                <w:vAlign w:val="center"/>
              </w:tcPr>
              <w:p w14:paraId="095BAFD9" w14:textId="77777777" w:rsidR="007746D2" w:rsidRDefault="007746D2" w:rsidP="006445D4">
                <w:pPr>
                  <w:pStyle w:val="NoSpacing"/>
                </w:pPr>
              </w:p>
            </w:tc>
            <w:tc>
              <w:tcPr>
                <w:tcW w:w="3726" w:type="dxa"/>
                <w:tcBorders>
                  <w:top w:val="single" w:sz="18" w:space="0" w:color="808080" w:themeColor="background1" w:themeShade="80"/>
                </w:tcBorders>
                <w:vAlign w:val="center"/>
              </w:tcPr>
              <w:p w14:paraId="1D75C3F8" w14:textId="77777777" w:rsidR="007746D2" w:rsidRDefault="007746D2" w:rsidP="006445D4">
                <w:pPr>
                  <w:pStyle w:val="NoSpacing"/>
                  <w:rPr>
                    <w:rFonts w:asciiTheme="majorHAnsi" w:eastAsiaTheme="majorEastAsia" w:hAnsiTheme="majorHAnsi" w:cstheme="majorBidi"/>
                    <w:sz w:val="36"/>
                    <w:szCs w:val="36"/>
                  </w:rPr>
                </w:pPr>
              </w:p>
            </w:tc>
          </w:tr>
        </w:tbl>
        <w:p w14:paraId="7266F79D" w14:textId="77777777" w:rsidR="007746D2" w:rsidRDefault="007746D2" w:rsidP="007746D2"/>
        <w:p w14:paraId="73363845" w14:textId="77777777" w:rsidR="007746D2" w:rsidRDefault="007746D2" w:rsidP="007746D2">
          <w:r>
            <w:br w:type="page"/>
          </w:r>
        </w:p>
      </w:sdtContent>
    </w:sdt>
    <w:p w14:paraId="28F44A25" w14:textId="77777777" w:rsidR="00E41F1D" w:rsidRDefault="00E41F1D" w:rsidP="00E41F1D">
      <w:pPr>
        <w:rPr>
          <w:rFonts w:ascii="Gill Sans" w:hAnsi="Gill Sans" w:cs="Gill Sans"/>
          <w:sz w:val="32"/>
          <w:szCs w:val="32"/>
        </w:rPr>
      </w:pPr>
      <w:r>
        <w:rPr>
          <w:rFonts w:ascii="Gill Sans" w:hAnsi="Gill Sans" w:cs="Gill Sans"/>
          <w:sz w:val="32"/>
          <w:szCs w:val="32"/>
        </w:rPr>
        <w:lastRenderedPageBreak/>
        <w:t>Course Map</w:t>
      </w:r>
    </w:p>
    <w:tbl>
      <w:tblPr>
        <w:tblStyle w:val="MediumShading1"/>
        <w:tblW w:w="48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1230"/>
        <w:gridCol w:w="3737"/>
        <w:gridCol w:w="434"/>
        <w:gridCol w:w="7150"/>
      </w:tblGrid>
      <w:tr w:rsidR="007C1DAE" w:rsidRPr="007C1DAE" w14:paraId="3805F63D" w14:textId="77777777" w:rsidTr="007C1DAE">
        <w:trPr>
          <w:cnfStyle w:val="100000000000" w:firstRow="1" w:lastRow="0" w:firstColumn="0" w:lastColumn="0" w:oddVBand="0" w:evenVBand="0" w:oddHBand="0" w:evenHBand="0" w:firstRowFirstColumn="0" w:firstRowLastColumn="0" w:lastRowFirstColumn="0" w:lastRowLastColumn="0"/>
          <w:trHeight w:hRule="exact" w:val="720"/>
          <w:jc w:val="center"/>
        </w:trPr>
        <w:tc>
          <w:tcPr>
            <w:cnfStyle w:val="001000000000" w:firstRow="0" w:lastRow="0" w:firstColumn="1" w:lastColumn="0" w:oddVBand="0" w:evenVBand="0" w:oddHBand="0" w:evenHBand="0" w:firstRowFirstColumn="0" w:firstRowLastColumn="0" w:lastRowFirstColumn="0" w:lastRowLastColumn="0"/>
            <w:tcW w:w="664" w:type="pct"/>
            <w:tcBorders>
              <w:bottom w:val="single" w:sz="4" w:space="0" w:color="auto"/>
              <w:right w:val="single" w:sz="4" w:space="0" w:color="auto"/>
            </w:tcBorders>
            <w:vAlign w:val="center"/>
          </w:tcPr>
          <w:p w14:paraId="3ECD3466" w14:textId="77777777" w:rsidR="007C1DAE" w:rsidRPr="007C1DAE" w:rsidRDefault="007C1DAE" w:rsidP="00E41F1D">
            <w:pPr>
              <w:jc w:val="center"/>
              <w:rPr>
                <w:rFonts w:ascii="Gill Sans" w:hAnsi="Gill Sans" w:cs="Gill Sans"/>
                <w:b w:val="0"/>
                <w:bCs w:val="0"/>
                <w:sz w:val="28"/>
                <w:szCs w:val="24"/>
              </w:rPr>
            </w:pPr>
            <w:r w:rsidRPr="007C1DAE">
              <w:rPr>
                <w:rFonts w:ascii="Gill Sans" w:hAnsi="Gill Sans" w:cs="Gill Sans"/>
                <w:sz w:val="28"/>
                <w:szCs w:val="24"/>
              </w:rPr>
              <w:t>Unit</w:t>
            </w:r>
          </w:p>
        </w:tc>
        <w:tc>
          <w:tcPr>
            <w:tcW w:w="425" w:type="pct"/>
            <w:tcBorders>
              <w:bottom w:val="single" w:sz="4" w:space="0" w:color="auto"/>
              <w:right w:val="single" w:sz="4" w:space="0" w:color="auto"/>
            </w:tcBorders>
            <w:vAlign w:val="center"/>
          </w:tcPr>
          <w:p w14:paraId="6160076B" w14:textId="4F71AB7F" w:rsidR="007C1DAE" w:rsidRPr="007C1DAE" w:rsidRDefault="007C1DAE" w:rsidP="007C1DAE">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sz w:val="28"/>
                <w:szCs w:val="24"/>
              </w:rPr>
            </w:pPr>
            <w:r>
              <w:rPr>
                <w:rFonts w:ascii="Gill Sans" w:hAnsi="Gill Sans" w:cs="Gill Sans"/>
                <w:sz w:val="28"/>
                <w:szCs w:val="24"/>
              </w:rPr>
              <w:t>Span</w:t>
            </w:r>
          </w:p>
        </w:tc>
        <w:tc>
          <w:tcPr>
            <w:tcW w:w="1291" w:type="pct"/>
            <w:tcBorders>
              <w:left w:val="single" w:sz="4" w:space="0" w:color="auto"/>
            </w:tcBorders>
            <w:vAlign w:val="center"/>
          </w:tcPr>
          <w:p w14:paraId="3C096FF5" w14:textId="77777777" w:rsidR="007C1DAE" w:rsidRPr="007C1DAE" w:rsidRDefault="007C1DAE" w:rsidP="00E41F1D">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sz w:val="28"/>
                <w:szCs w:val="24"/>
              </w:rPr>
            </w:pPr>
            <w:r w:rsidRPr="007C1DAE">
              <w:rPr>
                <w:rFonts w:ascii="Gill Sans" w:hAnsi="Gill Sans" w:cs="Gill Sans"/>
                <w:sz w:val="28"/>
                <w:szCs w:val="24"/>
              </w:rPr>
              <w:t>Content Standards</w:t>
            </w:r>
          </w:p>
        </w:tc>
        <w:tc>
          <w:tcPr>
            <w:tcW w:w="2620" w:type="pct"/>
            <w:gridSpan w:val="2"/>
            <w:vAlign w:val="center"/>
          </w:tcPr>
          <w:p w14:paraId="4445777E" w14:textId="3860C282" w:rsidR="007C1DAE" w:rsidRPr="007C1DAE" w:rsidRDefault="007C1DAE" w:rsidP="00E41F1D">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sz w:val="28"/>
                <w:szCs w:val="24"/>
              </w:rPr>
            </w:pPr>
            <w:r w:rsidRPr="007C1DAE">
              <w:rPr>
                <w:rFonts w:ascii="Gill Sans" w:hAnsi="Gill Sans" w:cs="Gill Sans"/>
                <w:sz w:val="28"/>
                <w:szCs w:val="24"/>
              </w:rPr>
              <w:t>Grading Topics</w:t>
            </w:r>
          </w:p>
        </w:tc>
      </w:tr>
      <w:tr w:rsidR="007C1DAE" w:rsidRPr="0094248F" w14:paraId="65EB1264" w14:textId="77777777" w:rsidTr="007C1DAE">
        <w:trPr>
          <w:cnfStyle w:val="000000100000" w:firstRow="0" w:lastRow="0" w:firstColumn="0" w:lastColumn="0" w:oddVBand="0" w:evenVBand="0" w:oddHBand="1"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664" w:type="pct"/>
            <w:vMerge w:val="restart"/>
            <w:tcBorders>
              <w:right w:val="single" w:sz="4" w:space="0" w:color="auto"/>
            </w:tcBorders>
            <w:shd w:val="clear" w:color="auto" w:fill="D9D9D9" w:themeFill="background1" w:themeFillShade="D9"/>
            <w:vAlign w:val="center"/>
          </w:tcPr>
          <w:p w14:paraId="57C4575A" w14:textId="561C246F" w:rsidR="007C1DAE" w:rsidRPr="007C1DAE" w:rsidRDefault="007C1DAE" w:rsidP="00E41F1D">
            <w:pPr>
              <w:jc w:val="center"/>
              <w:rPr>
                <w:rFonts w:ascii="Gill Sans" w:hAnsi="Gill Sans" w:cs="Gill Sans"/>
                <w:b w:val="0"/>
                <w:bCs w:val="0"/>
                <w:sz w:val="32"/>
              </w:rPr>
            </w:pPr>
            <w:r w:rsidRPr="007C1DAE">
              <w:rPr>
                <w:rFonts w:ascii="Gill Sans" w:hAnsi="Gill Sans" w:cs="Gill Sans"/>
                <w:sz w:val="32"/>
              </w:rPr>
              <w:t xml:space="preserve">Unit One: </w:t>
            </w:r>
            <w:r w:rsidRPr="007C1DAE">
              <w:rPr>
                <w:rFonts w:ascii="Gill Sans" w:hAnsi="Gill Sans" w:cs="Gill Sans"/>
                <w:i/>
                <w:sz w:val="32"/>
              </w:rPr>
              <w:br/>
              <w:t>Informing</w:t>
            </w:r>
          </w:p>
        </w:tc>
        <w:tc>
          <w:tcPr>
            <w:tcW w:w="425" w:type="pct"/>
            <w:vMerge w:val="restart"/>
            <w:tcBorders>
              <w:right w:val="single" w:sz="4" w:space="0" w:color="auto"/>
            </w:tcBorders>
            <w:shd w:val="clear" w:color="auto" w:fill="D9D9D9" w:themeFill="background1" w:themeFillShade="D9"/>
            <w:vAlign w:val="center"/>
          </w:tcPr>
          <w:p w14:paraId="225805B1" w14:textId="77777777" w:rsidR="007C1DAE" w:rsidRPr="007C1DAE" w:rsidRDefault="007C1DAE" w:rsidP="00E41F1D">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i/>
                <w:sz w:val="32"/>
              </w:rPr>
            </w:pPr>
            <w:r w:rsidRPr="007C1DAE">
              <w:rPr>
                <w:rFonts w:ascii="Gill Sans" w:hAnsi="Gill Sans" w:cs="Gill Sans"/>
                <w:i/>
                <w:sz w:val="32"/>
              </w:rPr>
              <w:t>9 Weeks</w:t>
            </w:r>
          </w:p>
        </w:tc>
        <w:tc>
          <w:tcPr>
            <w:tcW w:w="1291" w:type="pct"/>
            <w:tcBorders>
              <w:top w:val="single" w:sz="8" w:space="0" w:color="404040" w:themeColor="text1" w:themeTint="BF"/>
              <w:left w:val="single" w:sz="4" w:space="0" w:color="auto"/>
              <w:right w:val="single" w:sz="4" w:space="0" w:color="auto"/>
            </w:tcBorders>
            <w:shd w:val="clear" w:color="auto" w:fill="D9D9D9" w:themeFill="background1" w:themeFillShade="D9"/>
            <w:vAlign w:val="center"/>
          </w:tcPr>
          <w:p w14:paraId="25DF23A8" w14:textId="43077435" w:rsidR="007C1DAE" w:rsidRPr="007C1DAE" w:rsidRDefault="007C1DAE" w:rsidP="007C1DAE">
            <w:pPr>
              <w:pStyle w:val="ListParagraph"/>
              <w:numPr>
                <w:ilvl w:val="0"/>
                <w:numId w:val="4"/>
              </w:numPr>
              <w:ind w:left="238" w:hanging="302"/>
              <w:cnfStyle w:val="000000100000" w:firstRow="0" w:lastRow="0" w:firstColumn="0" w:lastColumn="0" w:oddVBand="0" w:evenVBand="0" w:oddHBand="1" w:evenHBand="0" w:firstRowFirstColumn="0" w:firstRowLastColumn="0" w:lastRowFirstColumn="0" w:lastRowLastColumn="0"/>
              <w:rPr>
                <w:rFonts w:ascii="Garamond" w:hAnsi="Garamond"/>
                <w:sz w:val="28"/>
              </w:rPr>
            </w:pPr>
            <w:r w:rsidRPr="007C1DAE">
              <w:rPr>
                <w:rFonts w:ascii="Garamond" w:hAnsi="Garamond"/>
                <w:sz w:val="28"/>
              </w:rPr>
              <w:t>Reading Informational Text 1</w:t>
            </w:r>
          </w:p>
          <w:p w14:paraId="7C679B06" w14:textId="36D66B07" w:rsidR="007C1DAE" w:rsidRPr="007C1DAE" w:rsidRDefault="007C1DAE" w:rsidP="007C1DAE">
            <w:pPr>
              <w:pStyle w:val="ListParagraph"/>
              <w:numPr>
                <w:ilvl w:val="0"/>
                <w:numId w:val="4"/>
              </w:numPr>
              <w:ind w:left="238" w:hanging="302"/>
              <w:cnfStyle w:val="000000100000" w:firstRow="0" w:lastRow="0" w:firstColumn="0" w:lastColumn="0" w:oddVBand="0" w:evenVBand="0" w:oddHBand="1" w:evenHBand="0" w:firstRowFirstColumn="0" w:firstRowLastColumn="0" w:lastRowFirstColumn="0" w:lastRowLastColumn="0"/>
              <w:rPr>
                <w:rFonts w:ascii="Garamond" w:hAnsi="Garamond"/>
                <w:sz w:val="28"/>
              </w:rPr>
            </w:pPr>
            <w:r w:rsidRPr="007C1DAE">
              <w:rPr>
                <w:rFonts w:ascii="Garamond" w:hAnsi="Garamond"/>
                <w:sz w:val="28"/>
              </w:rPr>
              <w:t>Reading Informational Text 5</w:t>
            </w:r>
          </w:p>
        </w:tc>
        <w:tc>
          <w:tcPr>
            <w:tcW w:w="2620" w:type="pct"/>
            <w:gridSpan w:val="2"/>
            <w:tcBorders>
              <w:top w:val="single" w:sz="8" w:space="0" w:color="404040" w:themeColor="text1" w:themeTint="BF"/>
              <w:left w:val="single" w:sz="4" w:space="0" w:color="auto"/>
              <w:right w:val="single" w:sz="4" w:space="0" w:color="auto"/>
            </w:tcBorders>
            <w:shd w:val="clear" w:color="auto" w:fill="D9D9D9" w:themeFill="background1" w:themeFillShade="D9"/>
            <w:vAlign w:val="center"/>
          </w:tcPr>
          <w:p w14:paraId="6528B66B" w14:textId="007F9553" w:rsidR="007C1DAE" w:rsidRPr="007C1DAE" w:rsidRDefault="007C1DAE" w:rsidP="007C1DAE">
            <w:pPr>
              <w:jc w:val="center"/>
              <w:cnfStyle w:val="000000100000" w:firstRow="0" w:lastRow="0" w:firstColumn="0" w:lastColumn="0" w:oddVBand="0" w:evenVBand="0" w:oddHBand="1" w:evenHBand="0" w:firstRowFirstColumn="0" w:firstRowLastColumn="0" w:lastRowFirstColumn="0" w:lastRowLastColumn="0"/>
              <w:rPr>
                <w:rFonts w:ascii="Garamond" w:hAnsi="Garamond"/>
                <w:sz w:val="52"/>
              </w:rPr>
            </w:pPr>
            <w:r w:rsidRPr="007C1DAE">
              <w:rPr>
                <w:rFonts w:ascii="Gill Sans" w:hAnsi="Gill Sans" w:cs="Gill Sans"/>
                <w:b/>
                <w:sz w:val="52"/>
              </w:rPr>
              <w:t>Analyzing Text Structure</w:t>
            </w:r>
          </w:p>
        </w:tc>
      </w:tr>
      <w:tr w:rsidR="007C1DAE" w:rsidRPr="0094248F" w14:paraId="6E091E78" w14:textId="77777777" w:rsidTr="007C1DAE">
        <w:trPr>
          <w:cnfStyle w:val="000000010000" w:firstRow="0" w:lastRow="0" w:firstColumn="0" w:lastColumn="0" w:oddVBand="0" w:evenVBand="0" w:oddHBand="0" w:evenHBand="1"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664" w:type="pct"/>
            <w:vMerge/>
            <w:tcBorders>
              <w:right w:val="single" w:sz="4" w:space="0" w:color="auto"/>
            </w:tcBorders>
            <w:shd w:val="clear" w:color="auto" w:fill="D9D9D9" w:themeFill="background1" w:themeFillShade="D9"/>
            <w:vAlign w:val="center"/>
          </w:tcPr>
          <w:p w14:paraId="062D7946" w14:textId="77777777" w:rsidR="007C1DAE" w:rsidRPr="007C1DAE" w:rsidRDefault="007C1DAE" w:rsidP="00E41F1D">
            <w:pPr>
              <w:jc w:val="center"/>
              <w:rPr>
                <w:rFonts w:ascii="Gill Sans" w:hAnsi="Gill Sans" w:cs="Gill Sans"/>
                <w:sz w:val="32"/>
              </w:rPr>
            </w:pPr>
          </w:p>
        </w:tc>
        <w:tc>
          <w:tcPr>
            <w:tcW w:w="425" w:type="pct"/>
            <w:vMerge/>
            <w:tcBorders>
              <w:right w:val="single" w:sz="4" w:space="0" w:color="auto"/>
            </w:tcBorders>
            <w:shd w:val="clear" w:color="auto" w:fill="D9D9D9" w:themeFill="background1" w:themeFillShade="D9"/>
            <w:vAlign w:val="center"/>
          </w:tcPr>
          <w:p w14:paraId="199217F9" w14:textId="77777777" w:rsidR="007C1DAE" w:rsidRPr="007C1DAE" w:rsidRDefault="007C1DAE" w:rsidP="00E41F1D">
            <w:pPr>
              <w:jc w:val="center"/>
              <w:cnfStyle w:val="000000010000" w:firstRow="0" w:lastRow="0" w:firstColumn="0" w:lastColumn="0" w:oddVBand="0" w:evenVBand="0" w:oddHBand="0" w:evenHBand="1" w:firstRowFirstColumn="0" w:firstRowLastColumn="0" w:lastRowFirstColumn="0" w:lastRowLastColumn="0"/>
              <w:rPr>
                <w:rFonts w:ascii="Gill Sans" w:hAnsi="Gill Sans" w:cs="Gill Sans"/>
                <w:i/>
                <w:sz w:val="32"/>
              </w:rPr>
            </w:pPr>
          </w:p>
        </w:tc>
        <w:tc>
          <w:tcPr>
            <w:tcW w:w="1291" w:type="pct"/>
            <w:tcBorders>
              <w:top w:val="single" w:sz="4" w:space="0" w:color="auto"/>
              <w:left w:val="single" w:sz="4" w:space="0" w:color="auto"/>
              <w:right w:val="single" w:sz="4" w:space="0" w:color="auto"/>
            </w:tcBorders>
            <w:shd w:val="clear" w:color="auto" w:fill="D9D9D9" w:themeFill="background1" w:themeFillShade="D9"/>
            <w:vAlign w:val="center"/>
          </w:tcPr>
          <w:p w14:paraId="14AE5F03" w14:textId="2E1E23DD" w:rsidR="007C1DAE" w:rsidRPr="007C1DAE" w:rsidRDefault="007C1DAE" w:rsidP="007C1DAE">
            <w:pPr>
              <w:pStyle w:val="ListParagraph"/>
              <w:numPr>
                <w:ilvl w:val="0"/>
                <w:numId w:val="4"/>
              </w:numPr>
              <w:ind w:left="238" w:hanging="302"/>
              <w:cnfStyle w:val="000000010000" w:firstRow="0" w:lastRow="0" w:firstColumn="0" w:lastColumn="0" w:oddVBand="0" w:evenVBand="0" w:oddHBand="0" w:evenHBand="1" w:firstRowFirstColumn="0" w:firstRowLastColumn="0" w:lastRowFirstColumn="0" w:lastRowLastColumn="0"/>
              <w:rPr>
                <w:rFonts w:ascii="Garamond" w:hAnsi="Garamond"/>
                <w:sz w:val="28"/>
              </w:rPr>
            </w:pPr>
            <w:r w:rsidRPr="007C1DAE">
              <w:rPr>
                <w:rFonts w:ascii="Garamond" w:hAnsi="Garamond"/>
                <w:sz w:val="28"/>
              </w:rPr>
              <w:t>Reading Informational Text 7</w:t>
            </w:r>
          </w:p>
        </w:tc>
        <w:tc>
          <w:tcPr>
            <w:tcW w:w="2620" w:type="pct"/>
            <w:gridSpan w:val="2"/>
            <w:tcBorders>
              <w:left w:val="single" w:sz="4" w:space="0" w:color="auto"/>
              <w:right w:val="single" w:sz="4" w:space="0" w:color="auto"/>
            </w:tcBorders>
            <w:shd w:val="clear" w:color="auto" w:fill="D9D9D9" w:themeFill="background1" w:themeFillShade="D9"/>
            <w:vAlign w:val="center"/>
          </w:tcPr>
          <w:p w14:paraId="3C6AF36B" w14:textId="7B1DF4C5" w:rsidR="007C1DAE" w:rsidRPr="007C1DAE" w:rsidRDefault="007C1DAE" w:rsidP="007C1DAE">
            <w:pPr>
              <w:jc w:val="center"/>
              <w:cnfStyle w:val="000000010000" w:firstRow="0" w:lastRow="0" w:firstColumn="0" w:lastColumn="0" w:oddVBand="0" w:evenVBand="0" w:oddHBand="0" w:evenHBand="1" w:firstRowFirstColumn="0" w:firstRowLastColumn="0" w:lastRowFirstColumn="0" w:lastRowLastColumn="0"/>
              <w:rPr>
                <w:rFonts w:ascii="Garamond" w:hAnsi="Garamond"/>
                <w:i/>
                <w:sz w:val="52"/>
              </w:rPr>
            </w:pPr>
            <w:r w:rsidRPr="007C1DAE">
              <w:rPr>
                <w:rFonts w:ascii="Gill Sans" w:hAnsi="Gill Sans" w:cs="Gill Sans"/>
                <w:b/>
                <w:sz w:val="52"/>
              </w:rPr>
              <w:t>Integrating Diverse Media</w:t>
            </w:r>
          </w:p>
        </w:tc>
      </w:tr>
      <w:tr w:rsidR="007C1DAE" w:rsidRPr="0094248F" w14:paraId="410C881C" w14:textId="77777777" w:rsidTr="007C1DAE">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664" w:type="pct"/>
            <w:vMerge/>
            <w:tcBorders>
              <w:right w:val="single" w:sz="4" w:space="0" w:color="auto"/>
            </w:tcBorders>
            <w:shd w:val="clear" w:color="auto" w:fill="D9D9D9" w:themeFill="background1" w:themeFillShade="D9"/>
            <w:vAlign w:val="center"/>
          </w:tcPr>
          <w:p w14:paraId="6EE2DBA6" w14:textId="77777777" w:rsidR="007C1DAE" w:rsidRPr="007C1DAE" w:rsidRDefault="007C1DAE" w:rsidP="00E41F1D">
            <w:pPr>
              <w:jc w:val="center"/>
              <w:rPr>
                <w:rFonts w:ascii="Gill Sans" w:hAnsi="Gill Sans" w:cs="Gill Sans"/>
                <w:sz w:val="32"/>
              </w:rPr>
            </w:pPr>
          </w:p>
        </w:tc>
        <w:tc>
          <w:tcPr>
            <w:tcW w:w="425" w:type="pct"/>
            <w:vMerge/>
            <w:tcBorders>
              <w:right w:val="single" w:sz="4" w:space="0" w:color="auto"/>
            </w:tcBorders>
            <w:shd w:val="clear" w:color="auto" w:fill="D9D9D9" w:themeFill="background1" w:themeFillShade="D9"/>
            <w:vAlign w:val="center"/>
          </w:tcPr>
          <w:p w14:paraId="10116B77" w14:textId="77777777" w:rsidR="007C1DAE" w:rsidRPr="007C1DAE" w:rsidRDefault="007C1DAE" w:rsidP="00E41F1D">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i/>
                <w:sz w:val="32"/>
              </w:rPr>
            </w:pPr>
          </w:p>
        </w:tc>
        <w:tc>
          <w:tcPr>
            <w:tcW w:w="1291" w:type="pct"/>
            <w:tcBorders>
              <w:top w:val="single" w:sz="4" w:space="0" w:color="auto"/>
              <w:left w:val="single" w:sz="4" w:space="0" w:color="auto"/>
              <w:right w:val="single" w:sz="4" w:space="0" w:color="auto"/>
            </w:tcBorders>
            <w:shd w:val="clear" w:color="auto" w:fill="D9D9D9" w:themeFill="background1" w:themeFillShade="D9"/>
            <w:vAlign w:val="center"/>
          </w:tcPr>
          <w:p w14:paraId="075466F6" w14:textId="2BDDD9F6" w:rsidR="007C1DAE" w:rsidRPr="007C1DAE" w:rsidRDefault="007C1DAE" w:rsidP="007C1DAE">
            <w:pPr>
              <w:pStyle w:val="ListParagraph"/>
              <w:numPr>
                <w:ilvl w:val="0"/>
                <w:numId w:val="4"/>
              </w:numPr>
              <w:ind w:left="238" w:hanging="302"/>
              <w:cnfStyle w:val="000000100000" w:firstRow="0" w:lastRow="0" w:firstColumn="0" w:lastColumn="0" w:oddVBand="0" w:evenVBand="0" w:oddHBand="1" w:evenHBand="0" w:firstRowFirstColumn="0" w:firstRowLastColumn="0" w:lastRowFirstColumn="0" w:lastRowLastColumn="0"/>
              <w:rPr>
                <w:rFonts w:ascii="Garamond" w:hAnsi="Garamond"/>
                <w:sz w:val="28"/>
              </w:rPr>
            </w:pPr>
            <w:r w:rsidRPr="007C1DAE">
              <w:rPr>
                <w:rFonts w:ascii="Garamond" w:hAnsi="Garamond"/>
                <w:sz w:val="28"/>
              </w:rPr>
              <w:t>Writing 2</w:t>
            </w:r>
          </w:p>
        </w:tc>
        <w:tc>
          <w:tcPr>
            <w:tcW w:w="2620" w:type="pct"/>
            <w:gridSpan w:val="2"/>
            <w:tcBorders>
              <w:left w:val="single" w:sz="4" w:space="0" w:color="auto"/>
              <w:right w:val="single" w:sz="4" w:space="0" w:color="auto"/>
            </w:tcBorders>
            <w:shd w:val="clear" w:color="auto" w:fill="D9D9D9" w:themeFill="background1" w:themeFillShade="D9"/>
            <w:vAlign w:val="center"/>
          </w:tcPr>
          <w:p w14:paraId="01F57816" w14:textId="08AD0305" w:rsidR="007C1DAE" w:rsidRPr="007C1DAE" w:rsidRDefault="007C1DAE" w:rsidP="007C1DAE">
            <w:pPr>
              <w:jc w:val="center"/>
              <w:cnfStyle w:val="000000100000" w:firstRow="0" w:lastRow="0" w:firstColumn="0" w:lastColumn="0" w:oddVBand="0" w:evenVBand="0" w:oddHBand="1" w:evenHBand="0" w:firstRowFirstColumn="0" w:firstRowLastColumn="0" w:lastRowFirstColumn="0" w:lastRowLastColumn="0"/>
              <w:rPr>
                <w:rFonts w:ascii="Garamond" w:hAnsi="Garamond"/>
                <w:i/>
                <w:sz w:val="52"/>
              </w:rPr>
            </w:pPr>
            <w:r w:rsidRPr="007C1DAE">
              <w:rPr>
                <w:rFonts w:ascii="Gill Sans" w:hAnsi="Gill Sans" w:cs="Gill Sans"/>
                <w:b/>
                <w:sz w:val="52"/>
              </w:rPr>
              <w:t>Writing to Explain/Inform</w:t>
            </w:r>
          </w:p>
        </w:tc>
      </w:tr>
      <w:tr w:rsidR="007C1DAE" w:rsidRPr="0094248F" w14:paraId="3DCB654B" w14:textId="77777777" w:rsidTr="007C1DAE">
        <w:trPr>
          <w:cnfStyle w:val="000000010000" w:firstRow="0" w:lastRow="0" w:firstColumn="0" w:lastColumn="0" w:oddVBand="0" w:evenVBand="0" w:oddHBand="0" w:evenHBand="1"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664" w:type="pct"/>
            <w:vMerge w:val="restart"/>
            <w:tcBorders>
              <w:right w:val="single" w:sz="4" w:space="0" w:color="auto"/>
            </w:tcBorders>
            <w:shd w:val="clear" w:color="auto" w:fill="auto"/>
            <w:vAlign w:val="center"/>
          </w:tcPr>
          <w:p w14:paraId="18CE62C8" w14:textId="143F2889" w:rsidR="007C1DAE" w:rsidRPr="007C1DAE" w:rsidRDefault="007C1DAE" w:rsidP="00E41F1D">
            <w:pPr>
              <w:jc w:val="center"/>
              <w:rPr>
                <w:rFonts w:ascii="Gill Sans" w:hAnsi="Gill Sans" w:cs="Gill Sans"/>
                <w:bCs w:val="0"/>
                <w:sz w:val="32"/>
              </w:rPr>
            </w:pPr>
            <w:r w:rsidRPr="007C1DAE">
              <w:rPr>
                <w:rFonts w:ascii="Gill Sans" w:hAnsi="Gill Sans" w:cs="Gill Sans"/>
                <w:sz w:val="32"/>
              </w:rPr>
              <w:t>Unit Two:</w:t>
            </w:r>
            <w:r w:rsidRPr="007C1DAE">
              <w:rPr>
                <w:rFonts w:ascii="Gill Sans" w:hAnsi="Gill Sans" w:cs="Gill Sans"/>
                <w:sz w:val="32"/>
              </w:rPr>
              <w:br/>
            </w:r>
            <w:r w:rsidRPr="007C1DAE">
              <w:rPr>
                <w:rFonts w:ascii="Gill Sans" w:hAnsi="Gill Sans" w:cs="Gill Sans"/>
                <w:i/>
                <w:sz w:val="32"/>
              </w:rPr>
              <w:t>Arguing</w:t>
            </w:r>
          </w:p>
        </w:tc>
        <w:tc>
          <w:tcPr>
            <w:tcW w:w="425" w:type="pct"/>
            <w:vMerge w:val="restart"/>
            <w:tcBorders>
              <w:right w:val="single" w:sz="4" w:space="0" w:color="auto"/>
            </w:tcBorders>
            <w:shd w:val="clear" w:color="auto" w:fill="auto"/>
            <w:vAlign w:val="center"/>
          </w:tcPr>
          <w:p w14:paraId="40B05D83" w14:textId="77777777" w:rsidR="007C1DAE" w:rsidRPr="007C1DAE" w:rsidRDefault="007C1DAE" w:rsidP="00E41F1D">
            <w:pPr>
              <w:jc w:val="center"/>
              <w:cnfStyle w:val="000000010000" w:firstRow="0" w:lastRow="0" w:firstColumn="0" w:lastColumn="0" w:oddVBand="0" w:evenVBand="0" w:oddHBand="0" w:evenHBand="1" w:firstRowFirstColumn="0" w:firstRowLastColumn="0" w:lastRowFirstColumn="0" w:lastRowLastColumn="0"/>
              <w:rPr>
                <w:rFonts w:ascii="Gill Sans" w:hAnsi="Gill Sans" w:cs="Gill Sans"/>
                <w:i/>
                <w:sz w:val="32"/>
              </w:rPr>
            </w:pPr>
            <w:r w:rsidRPr="007C1DAE">
              <w:rPr>
                <w:rFonts w:ascii="Gill Sans" w:hAnsi="Gill Sans" w:cs="Gill Sans"/>
                <w:i/>
                <w:sz w:val="32"/>
              </w:rPr>
              <w:t>9 Weeks</w:t>
            </w:r>
          </w:p>
        </w:tc>
        <w:tc>
          <w:tcPr>
            <w:tcW w:w="1291" w:type="pct"/>
            <w:tcBorders>
              <w:left w:val="single" w:sz="4" w:space="0" w:color="auto"/>
              <w:right w:val="single" w:sz="4" w:space="0" w:color="auto"/>
            </w:tcBorders>
            <w:shd w:val="clear" w:color="auto" w:fill="auto"/>
            <w:vAlign w:val="center"/>
          </w:tcPr>
          <w:p w14:paraId="49002FAC" w14:textId="7CAA5655" w:rsidR="007C1DAE" w:rsidRPr="007C1DAE" w:rsidRDefault="007C1DAE" w:rsidP="007C1DAE">
            <w:pPr>
              <w:pStyle w:val="ListParagraph"/>
              <w:numPr>
                <w:ilvl w:val="0"/>
                <w:numId w:val="29"/>
              </w:numPr>
              <w:ind w:left="238" w:hanging="302"/>
              <w:cnfStyle w:val="000000010000" w:firstRow="0" w:lastRow="0" w:firstColumn="0" w:lastColumn="0" w:oddVBand="0" w:evenVBand="0" w:oddHBand="0" w:evenHBand="1" w:firstRowFirstColumn="0" w:firstRowLastColumn="0" w:lastRowFirstColumn="0" w:lastRowLastColumn="0"/>
              <w:rPr>
                <w:rFonts w:ascii="Garamond" w:hAnsi="Garamond"/>
                <w:sz w:val="28"/>
              </w:rPr>
            </w:pPr>
            <w:r w:rsidRPr="007C1DAE">
              <w:rPr>
                <w:rFonts w:ascii="Garamond" w:hAnsi="Garamond"/>
                <w:sz w:val="28"/>
              </w:rPr>
              <w:t>Reading Informational Text 1</w:t>
            </w:r>
          </w:p>
          <w:p w14:paraId="2731C575" w14:textId="0F718BE2" w:rsidR="007C1DAE" w:rsidRPr="007C1DAE" w:rsidRDefault="007C1DAE" w:rsidP="007C1DAE">
            <w:pPr>
              <w:pStyle w:val="ListParagraph"/>
              <w:numPr>
                <w:ilvl w:val="0"/>
                <w:numId w:val="29"/>
              </w:numPr>
              <w:ind w:left="238" w:hanging="302"/>
              <w:cnfStyle w:val="000000010000" w:firstRow="0" w:lastRow="0" w:firstColumn="0" w:lastColumn="0" w:oddVBand="0" w:evenVBand="0" w:oddHBand="0" w:evenHBand="1" w:firstRowFirstColumn="0" w:firstRowLastColumn="0" w:lastRowFirstColumn="0" w:lastRowLastColumn="0"/>
              <w:rPr>
                <w:rFonts w:ascii="Garamond" w:hAnsi="Garamond"/>
                <w:sz w:val="28"/>
              </w:rPr>
            </w:pPr>
            <w:r w:rsidRPr="007C1DAE">
              <w:rPr>
                <w:rFonts w:ascii="Garamond" w:hAnsi="Garamond"/>
                <w:sz w:val="28"/>
              </w:rPr>
              <w:t>Reading Informational Text 6</w:t>
            </w:r>
          </w:p>
        </w:tc>
        <w:tc>
          <w:tcPr>
            <w:tcW w:w="2620" w:type="pct"/>
            <w:gridSpan w:val="2"/>
            <w:tcBorders>
              <w:left w:val="single" w:sz="4" w:space="0" w:color="auto"/>
              <w:right w:val="single" w:sz="4" w:space="0" w:color="auto"/>
            </w:tcBorders>
            <w:shd w:val="clear" w:color="auto" w:fill="auto"/>
            <w:vAlign w:val="center"/>
          </w:tcPr>
          <w:p w14:paraId="75BBB994" w14:textId="54496B82" w:rsidR="007C1DAE" w:rsidRPr="007C1DAE" w:rsidRDefault="00CC13D0" w:rsidP="00CC13D0">
            <w:pPr>
              <w:jc w:val="center"/>
              <w:cnfStyle w:val="000000010000" w:firstRow="0" w:lastRow="0" w:firstColumn="0" w:lastColumn="0" w:oddVBand="0" w:evenVBand="0" w:oddHBand="0" w:evenHBand="1" w:firstRowFirstColumn="0" w:firstRowLastColumn="0" w:lastRowFirstColumn="0" w:lastRowLastColumn="0"/>
              <w:rPr>
                <w:rFonts w:ascii="Garamond" w:hAnsi="Garamond"/>
                <w:sz w:val="52"/>
              </w:rPr>
            </w:pPr>
            <w:r>
              <w:rPr>
                <w:rFonts w:ascii="Gill Sans" w:hAnsi="Gill Sans" w:cs="Gill Sans"/>
                <w:b/>
                <w:sz w:val="52"/>
              </w:rPr>
              <w:t>Analyzing</w:t>
            </w:r>
            <w:r w:rsidR="007C1DAE" w:rsidRPr="007C1DAE">
              <w:rPr>
                <w:rFonts w:ascii="Gill Sans" w:hAnsi="Gill Sans" w:cs="Gill Sans"/>
                <w:b/>
                <w:sz w:val="52"/>
              </w:rPr>
              <w:t xml:space="preserve"> </w:t>
            </w:r>
            <w:r>
              <w:rPr>
                <w:rFonts w:ascii="Gill Sans" w:hAnsi="Gill Sans" w:cs="Gill Sans"/>
                <w:b/>
                <w:sz w:val="52"/>
              </w:rPr>
              <w:t>Purpose</w:t>
            </w:r>
          </w:p>
        </w:tc>
      </w:tr>
      <w:tr w:rsidR="007C1DAE" w:rsidRPr="0094248F" w14:paraId="7840FD10" w14:textId="77777777" w:rsidTr="007C1DAE">
        <w:trPr>
          <w:cnfStyle w:val="000000100000" w:firstRow="0" w:lastRow="0" w:firstColumn="0" w:lastColumn="0" w:oddVBand="0" w:evenVBand="0" w:oddHBand="1" w:evenHBand="0" w:firstRowFirstColumn="0" w:firstRowLastColumn="0" w:lastRowFirstColumn="0" w:lastRowLastColumn="0"/>
          <w:trHeight w:val="197"/>
          <w:jc w:val="center"/>
        </w:trPr>
        <w:tc>
          <w:tcPr>
            <w:cnfStyle w:val="001000000000" w:firstRow="0" w:lastRow="0" w:firstColumn="1" w:lastColumn="0" w:oddVBand="0" w:evenVBand="0" w:oddHBand="0" w:evenHBand="0" w:firstRowFirstColumn="0" w:firstRowLastColumn="0" w:lastRowFirstColumn="0" w:lastRowLastColumn="0"/>
            <w:tcW w:w="664" w:type="pct"/>
            <w:vMerge/>
            <w:tcBorders>
              <w:bottom w:val="single" w:sz="24" w:space="0" w:color="auto"/>
              <w:right w:val="single" w:sz="4" w:space="0" w:color="auto"/>
            </w:tcBorders>
            <w:shd w:val="clear" w:color="auto" w:fill="auto"/>
            <w:vAlign w:val="center"/>
          </w:tcPr>
          <w:p w14:paraId="3EF9B1E8" w14:textId="77777777" w:rsidR="007C1DAE" w:rsidRPr="0094248F" w:rsidRDefault="007C1DAE" w:rsidP="00E41F1D">
            <w:pPr>
              <w:jc w:val="center"/>
              <w:rPr>
                <w:rFonts w:ascii="Gill Sans" w:hAnsi="Gill Sans" w:cs="Gill Sans"/>
                <w:b w:val="0"/>
                <w:bCs w:val="0"/>
              </w:rPr>
            </w:pPr>
          </w:p>
        </w:tc>
        <w:tc>
          <w:tcPr>
            <w:tcW w:w="425" w:type="pct"/>
            <w:vMerge/>
            <w:tcBorders>
              <w:bottom w:val="single" w:sz="24" w:space="0" w:color="auto"/>
              <w:right w:val="single" w:sz="4" w:space="0" w:color="auto"/>
            </w:tcBorders>
            <w:shd w:val="clear" w:color="auto" w:fill="auto"/>
            <w:vAlign w:val="center"/>
          </w:tcPr>
          <w:p w14:paraId="0C2AEBF3" w14:textId="77777777" w:rsidR="007C1DAE" w:rsidRPr="00D0379D" w:rsidRDefault="007C1DAE" w:rsidP="00E41F1D">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rPr>
            </w:pPr>
          </w:p>
        </w:tc>
        <w:tc>
          <w:tcPr>
            <w:tcW w:w="1291" w:type="pct"/>
            <w:tcBorders>
              <w:left w:val="single" w:sz="4" w:space="0" w:color="auto"/>
              <w:bottom w:val="single" w:sz="24" w:space="0" w:color="auto"/>
              <w:right w:val="single" w:sz="4" w:space="0" w:color="auto"/>
            </w:tcBorders>
            <w:shd w:val="clear" w:color="auto" w:fill="auto"/>
            <w:vAlign w:val="center"/>
          </w:tcPr>
          <w:p w14:paraId="65AA7482" w14:textId="59EBC304" w:rsidR="007C1DAE" w:rsidRPr="007C1DAE" w:rsidRDefault="007C1DAE" w:rsidP="007C1DAE">
            <w:pPr>
              <w:pStyle w:val="ListParagraph"/>
              <w:numPr>
                <w:ilvl w:val="0"/>
                <w:numId w:val="4"/>
              </w:numPr>
              <w:ind w:left="238" w:hanging="302"/>
              <w:cnfStyle w:val="000000100000" w:firstRow="0" w:lastRow="0" w:firstColumn="0" w:lastColumn="0" w:oddVBand="0" w:evenVBand="0" w:oddHBand="1" w:evenHBand="0" w:firstRowFirstColumn="0" w:firstRowLastColumn="0" w:lastRowFirstColumn="0" w:lastRowLastColumn="0"/>
              <w:rPr>
                <w:rFonts w:ascii="Garamond" w:hAnsi="Garamond"/>
                <w:sz w:val="28"/>
              </w:rPr>
            </w:pPr>
            <w:r w:rsidRPr="007C1DAE">
              <w:rPr>
                <w:rFonts w:ascii="Garamond" w:hAnsi="Garamond"/>
                <w:sz w:val="28"/>
              </w:rPr>
              <w:t>Writing 1</w:t>
            </w:r>
          </w:p>
        </w:tc>
        <w:tc>
          <w:tcPr>
            <w:tcW w:w="2620" w:type="pct"/>
            <w:gridSpan w:val="2"/>
            <w:tcBorders>
              <w:left w:val="single" w:sz="4" w:space="0" w:color="auto"/>
              <w:bottom w:val="single" w:sz="24" w:space="0" w:color="auto"/>
              <w:right w:val="single" w:sz="4" w:space="0" w:color="auto"/>
            </w:tcBorders>
            <w:shd w:val="clear" w:color="auto" w:fill="auto"/>
            <w:vAlign w:val="center"/>
          </w:tcPr>
          <w:p w14:paraId="7D887D6F" w14:textId="2C437510" w:rsidR="007C1DAE" w:rsidRPr="007C1DAE" w:rsidRDefault="007C1DAE" w:rsidP="007C1DAE">
            <w:pPr>
              <w:jc w:val="center"/>
              <w:cnfStyle w:val="000000100000" w:firstRow="0" w:lastRow="0" w:firstColumn="0" w:lastColumn="0" w:oddVBand="0" w:evenVBand="0" w:oddHBand="1" w:evenHBand="0" w:firstRowFirstColumn="0" w:firstRowLastColumn="0" w:lastRowFirstColumn="0" w:lastRowLastColumn="0"/>
              <w:rPr>
                <w:rFonts w:ascii="Garamond" w:hAnsi="Garamond"/>
                <w:sz w:val="52"/>
              </w:rPr>
            </w:pPr>
            <w:r w:rsidRPr="007C1DAE">
              <w:rPr>
                <w:rFonts w:ascii="Gill Sans" w:hAnsi="Gill Sans" w:cs="Gill Sans"/>
                <w:b/>
                <w:sz w:val="52"/>
              </w:rPr>
              <w:t>Writing Arguments</w:t>
            </w:r>
          </w:p>
        </w:tc>
      </w:tr>
      <w:tr w:rsidR="007C1DAE" w:rsidRPr="0094248F" w14:paraId="4C36CD74" w14:textId="77777777" w:rsidTr="007C1DAE">
        <w:trPr>
          <w:cnfStyle w:val="000000010000" w:firstRow="0" w:lastRow="0" w:firstColumn="0" w:lastColumn="0" w:oddVBand="0" w:evenVBand="0" w:oddHBand="0" w:evenHBand="1" w:firstRowFirstColumn="0" w:firstRowLastColumn="0" w:lastRowFirstColumn="0" w:lastRowLastColumn="0"/>
          <w:trHeight w:hRule="exact" w:val="720"/>
          <w:jc w:val="center"/>
        </w:trPr>
        <w:tc>
          <w:tcPr>
            <w:cnfStyle w:val="001000000000" w:firstRow="0" w:lastRow="0" w:firstColumn="1" w:lastColumn="0" w:oddVBand="0" w:evenVBand="0" w:oddHBand="0" w:evenHBand="0" w:firstRowFirstColumn="0" w:firstRowLastColumn="0" w:lastRowFirstColumn="0" w:lastRowLastColumn="0"/>
            <w:tcW w:w="2530" w:type="pct"/>
            <w:gridSpan w:val="4"/>
            <w:tcBorders>
              <w:top w:val="single" w:sz="24" w:space="0" w:color="auto"/>
              <w:bottom w:val="nil"/>
              <w:right w:val="single" w:sz="4" w:space="0" w:color="auto"/>
            </w:tcBorders>
            <w:shd w:val="clear" w:color="auto" w:fill="000000"/>
            <w:vAlign w:val="center"/>
          </w:tcPr>
          <w:p w14:paraId="018D3F8F" w14:textId="6760DCFB" w:rsidR="007C1DAE" w:rsidRPr="007C1DAE" w:rsidRDefault="007C1DAE" w:rsidP="007C1DAE">
            <w:pPr>
              <w:jc w:val="center"/>
              <w:rPr>
                <w:rFonts w:ascii="Gill Sans" w:hAnsi="Gill Sans" w:cs="Gill Sans"/>
                <w:sz w:val="28"/>
              </w:rPr>
            </w:pPr>
            <w:r w:rsidRPr="007C1DAE">
              <w:rPr>
                <w:rFonts w:ascii="Gill Sans" w:hAnsi="Gill Sans" w:cs="Gill Sans"/>
                <w:sz w:val="28"/>
              </w:rPr>
              <w:t>Semester-Long Grading Topics</w:t>
            </w:r>
          </w:p>
        </w:tc>
        <w:tc>
          <w:tcPr>
            <w:tcW w:w="2470" w:type="pct"/>
            <w:tcBorders>
              <w:top w:val="single" w:sz="24" w:space="0" w:color="auto"/>
              <w:bottom w:val="nil"/>
              <w:right w:val="single" w:sz="4" w:space="0" w:color="auto"/>
            </w:tcBorders>
            <w:shd w:val="clear" w:color="auto" w:fill="000000"/>
            <w:vAlign w:val="center"/>
          </w:tcPr>
          <w:p w14:paraId="73D4F7E4" w14:textId="45F9E3DC" w:rsidR="007C1DAE" w:rsidRPr="007C1DAE" w:rsidRDefault="007C1DAE" w:rsidP="007C1DAE">
            <w:pPr>
              <w:jc w:val="center"/>
              <w:cnfStyle w:val="000000010000" w:firstRow="0" w:lastRow="0" w:firstColumn="0" w:lastColumn="0" w:oddVBand="0" w:evenVBand="0" w:oddHBand="0" w:evenHBand="1" w:firstRowFirstColumn="0" w:firstRowLastColumn="0" w:lastRowFirstColumn="0" w:lastRowLastColumn="0"/>
              <w:rPr>
                <w:rFonts w:ascii="Gill Sans" w:hAnsi="Gill Sans" w:cs="Gill Sans"/>
                <w:b/>
                <w:sz w:val="28"/>
              </w:rPr>
            </w:pPr>
            <w:r w:rsidRPr="007C1DAE">
              <w:rPr>
                <w:rFonts w:ascii="Gill Sans" w:hAnsi="Gill Sans" w:cs="Gill Sans"/>
                <w:b/>
                <w:sz w:val="28"/>
              </w:rPr>
              <w:t xml:space="preserve">Implicitly </w:t>
            </w:r>
            <w:r>
              <w:rPr>
                <w:rFonts w:ascii="Gill Sans" w:hAnsi="Gill Sans" w:cs="Gill Sans"/>
                <w:b/>
                <w:sz w:val="28"/>
              </w:rPr>
              <w:t>Embedded Throughout Course</w:t>
            </w:r>
          </w:p>
        </w:tc>
      </w:tr>
      <w:tr w:rsidR="007C1DAE" w:rsidRPr="0094248F" w14:paraId="2DE43175" w14:textId="77777777" w:rsidTr="007C1DAE">
        <w:trPr>
          <w:cnfStyle w:val="000000100000" w:firstRow="0" w:lastRow="0" w:firstColumn="0" w:lastColumn="0" w:oddVBand="0" w:evenVBand="0" w:oddHBand="1" w:evenHBand="0" w:firstRowFirstColumn="0" w:firstRowLastColumn="0" w:lastRowFirstColumn="0" w:lastRowLastColumn="0"/>
          <w:trHeight w:val="954"/>
          <w:jc w:val="center"/>
        </w:trPr>
        <w:tc>
          <w:tcPr>
            <w:cnfStyle w:val="001000000000" w:firstRow="0" w:lastRow="0" w:firstColumn="1" w:lastColumn="0" w:oddVBand="0" w:evenVBand="0" w:oddHBand="0" w:evenHBand="0" w:firstRowFirstColumn="0" w:firstRowLastColumn="0" w:lastRowFirstColumn="0" w:lastRowLastColumn="0"/>
            <w:tcW w:w="2530" w:type="pct"/>
            <w:gridSpan w:val="4"/>
            <w:tcBorders>
              <w:top w:val="nil"/>
              <w:bottom w:val="single" w:sz="24" w:space="0" w:color="auto"/>
              <w:right w:val="single" w:sz="4" w:space="0" w:color="auto"/>
            </w:tcBorders>
            <w:shd w:val="clear" w:color="auto" w:fill="auto"/>
            <w:vAlign w:val="center"/>
          </w:tcPr>
          <w:p w14:paraId="7B351291" w14:textId="77777777" w:rsidR="007C1DAE" w:rsidRPr="007C1DAE" w:rsidRDefault="007C1DAE" w:rsidP="007C1DAE">
            <w:pPr>
              <w:jc w:val="center"/>
              <w:rPr>
                <w:rFonts w:ascii="Garamond" w:hAnsi="Garamond"/>
                <w:sz w:val="52"/>
              </w:rPr>
            </w:pPr>
            <w:r w:rsidRPr="007C1DAE">
              <w:rPr>
                <w:rFonts w:ascii="Gill Sans" w:hAnsi="Gill Sans" w:cs="Gill Sans"/>
                <w:sz w:val="52"/>
              </w:rPr>
              <w:t>Constructing Writing</w:t>
            </w:r>
          </w:p>
          <w:p w14:paraId="3E164B79" w14:textId="1C8FDC35" w:rsidR="007C1DAE" w:rsidRPr="007C1DAE" w:rsidRDefault="007C1DAE" w:rsidP="007C1DAE">
            <w:pPr>
              <w:jc w:val="center"/>
              <w:rPr>
                <w:rFonts w:ascii="Garamond" w:hAnsi="Garamond"/>
                <w:b w:val="0"/>
                <w:sz w:val="28"/>
              </w:rPr>
            </w:pPr>
            <w:r w:rsidRPr="007C1DAE">
              <w:rPr>
                <w:rFonts w:ascii="Garamond" w:hAnsi="Garamond"/>
                <w:b w:val="0"/>
                <w:sz w:val="28"/>
              </w:rPr>
              <w:t>[Writing 4, Writing 5, Writing 6, Language 6]</w:t>
            </w:r>
          </w:p>
          <w:p w14:paraId="19F98D87" w14:textId="499C5961" w:rsidR="007C1DAE" w:rsidRDefault="007C1DAE" w:rsidP="007C1DAE">
            <w:pPr>
              <w:jc w:val="center"/>
              <w:rPr>
                <w:rFonts w:ascii="Garamond" w:hAnsi="Garamond"/>
                <w:sz w:val="28"/>
              </w:rPr>
            </w:pPr>
            <w:r w:rsidRPr="007C1DAE">
              <w:rPr>
                <w:rFonts w:ascii="Gill Sans" w:hAnsi="Gill Sans" w:cs="Gill Sans"/>
                <w:sz w:val="52"/>
              </w:rPr>
              <w:t>Applying Grammar and Mechanics</w:t>
            </w:r>
            <w:r>
              <w:rPr>
                <w:rFonts w:ascii="Garamond" w:hAnsi="Garamond"/>
                <w:sz w:val="52"/>
              </w:rPr>
              <w:br/>
            </w:r>
            <w:r w:rsidRPr="007C1DAE">
              <w:rPr>
                <w:rFonts w:ascii="Garamond" w:hAnsi="Garamond"/>
                <w:b w:val="0"/>
                <w:sz w:val="28"/>
              </w:rPr>
              <w:t>[Language 1, Language 2]</w:t>
            </w:r>
          </w:p>
        </w:tc>
        <w:tc>
          <w:tcPr>
            <w:tcW w:w="2470" w:type="pct"/>
            <w:tcBorders>
              <w:top w:val="nil"/>
              <w:left w:val="single" w:sz="4" w:space="0" w:color="auto"/>
              <w:bottom w:val="single" w:sz="24" w:space="0" w:color="auto"/>
              <w:right w:val="single" w:sz="4" w:space="0" w:color="auto"/>
            </w:tcBorders>
            <w:shd w:val="clear" w:color="auto" w:fill="auto"/>
            <w:vAlign w:val="center"/>
          </w:tcPr>
          <w:p w14:paraId="15B723C6" w14:textId="203F22FE" w:rsidR="007C1DAE" w:rsidRPr="004030E2" w:rsidRDefault="007C1DAE" w:rsidP="004030E2">
            <w:pPr>
              <w:jc w:val="center"/>
              <w:cnfStyle w:val="000000100000" w:firstRow="0" w:lastRow="0" w:firstColumn="0" w:lastColumn="0" w:oddVBand="0" w:evenVBand="0" w:oddHBand="1" w:evenHBand="0" w:firstRowFirstColumn="0" w:firstRowLastColumn="0" w:lastRowFirstColumn="0" w:lastRowLastColumn="0"/>
              <w:rPr>
                <w:rFonts w:ascii="Garamond" w:hAnsi="Garamond"/>
                <w:sz w:val="28"/>
              </w:rPr>
            </w:pPr>
            <w:r w:rsidRPr="007C1DAE">
              <w:rPr>
                <w:rFonts w:ascii="Gill Sans" w:hAnsi="Gill Sans" w:cs="Gill Sans"/>
                <w:b/>
                <w:sz w:val="52"/>
              </w:rPr>
              <w:t>Writing 10</w:t>
            </w:r>
            <w:r>
              <w:rPr>
                <w:rFonts w:ascii="Gill Sans" w:hAnsi="Gill Sans" w:cs="Gill Sans"/>
                <w:b/>
                <w:sz w:val="52"/>
              </w:rPr>
              <w:br/>
            </w:r>
            <w:r w:rsidRPr="004030E2">
              <w:rPr>
                <w:rFonts w:ascii="Garamond" w:hAnsi="Garamond"/>
                <w:i/>
                <w:sz w:val="28"/>
              </w:rPr>
              <w:t>Write routinely over extended time frames (time for research, reflection, and revision) and shorter time frames (a single sitting or a day or two) for a range of tasks, purposes, and audiences.</w:t>
            </w:r>
          </w:p>
        </w:tc>
      </w:tr>
    </w:tbl>
    <w:p w14:paraId="5519F1AB" w14:textId="72E0F386" w:rsidR="007746D2" w:rsidRDefault="007746D2" w:rsidP="007746D2">
      <w:pPr>
        <w:rPr>
          <w:rFonts w:asciiTheme="minorHAnsi" w:hAnsiTheme="minorHAnsi"/>
        </w:rPr>
      </w:pPr>
    </w:p>
    <w:p w14:paraId="39A676FE" w14:textId="77777777" w:rsidR="007C1DAE" w:rsidRDefault="007C1DAE">
      <w:pPr>
        <w:rPr>
          <w:rFonts w:ascii="Gill Sans" w:hAnsi="Gill Sans" w:cs="Gill Sans"/>
          <w:sz w:val="32"/>
        </w:rPr>
      </w:pPr>
      <w:r>
        <w:rPr>
          <w:rFonts w:ascii="Gill Sans" w:hAnsi="Gill Sans" w:cs="Gill Sans"/>
          <w:sz w:val="32"/>
        </w:rPr>
        <w:br w:type="page"/>
      </w:r>
    </w:p>
    <w:p w14:paraId="32B7071C" w14:textId="0F332F33" w:rsidR="00E41F1D" w:rsidRPr="00D037BD" w:rsidRDefault="00E41F1D" w:rsidP="00E41F1D">
      <w:pPr>
        <w:pBdr>
          <w:top w:val="single" w:sz="4" w:space="1" w:color="auto"/>
          <w:bottom w:val="single" w:sz="4" w:space="1" w:color="auto"/>
        </w:pBdr>
        <w:rPr>
          <w:rFonts w:ascii="Gill Sans" w:hAnsi="Gill Sans" w:cs="Gill Sans"/>
          <w:sz w:val="32"/>
        </w:rPr>
      </w:pPr>
      <w:r>
        <w:rPr>
          <w:rFonts w:ascii="Gill Sans" w:hAnsi="Gill Sans" w:cs="Gill Sans"/>
          <w:sz w:val="32"/>
        </w:rPr>
        <w:lastRenderedPageBreak/>
        <w:t>Course Overview</w:t>
      </w:r>
      <w:r w:rsidRPr="00D037BD">
        <w:rPr>
          <w:rFonts w:ascii="Gill Sans" w:hAnsi="Gill Sans" w:cs="Gill Sans"/>
          <w:sz w:val="32"/>
        </w:rPr>
        <w:t xml:space="preserve">: </w:t>
      </w:r>
      <w:r>
        <w:rPr>
          <w:rFonts w:ascii="Gill Sans" w:hAnsi="Gill Sans" w:cs="Gill Sans"/>
          <w:sz w:val="32"/>
        </w:rPr>
        <w:t>Writing 12 [LA409C]</w:t>
      </w:r>
      <w:r w:rsidRPr="00D037BD">
        <w:rPr>
          <w:rFonts w:ascii="Gill Sans" w:hAnsi="Gill Sans" w:cs="Gill Sans"/>
          <w:sz w:val="32"/>
        </w:rPr>
        <w:tab/>
      </w:r>
      <w:r>
        <w:rPr>
          <w:rFonts w:ascii="Gill Sans" w:hAnsi="Gill Sans" w:cs="Gill Sans"/>
          <w:sz w:val="32"/>
        </w:rPr>
        <w:tab/>
      </w:r>
      <w:r>
        <w:rPr>
          <w:rFonts w:ascii="Gill Sans" w:hAnsi="Gill Sans" w:cs="Gill Sans"/>
          <w:sz w:val="32"/>
        </w:rPr>
        <w:tab/>
      </w:r>
      <w:r>
        <w:rPr>
          <w:rFonts w:ascii="Gill Sans" w:hAnsi="Gill Sans" w:cs="Gill Sans"/>
          <w:sz w:val="32"/>
        </w:rPr>
        <w:tab/>
      </w:r>
      <w:r>
        <w:rPr>
          <w:rFonts w:ascii="Gill Sans" w:hAnsi="Gill Sans" w:cs="Gill Sans"/>
          <w:sz w:val="32"/>
        </w:rPr>
        <w:tab/>
      </w:r>
      <w:r>
        <w:rPr>
          <w:rFonts w:ascii="Gill Sans" w:hAnsi="Gill Sans" w:cs="Gill Sans"/>
          <w:sz w:val="32"/>
        </w:rPr>
        <w:tab/>
      </w:r>
      <w:r>
        <w:rPr>
          <w:rFonts w:ascii="Gill Sans" w:hAnsi="Gill Sans" w:cs="Gill Sans"/>
          <w:sz w:val="32"/>
        </w:rPr>
        <w:tab/>
      </w:r>
      <w:r>
        <w:rPr>
          <w:rFonts w:ascii="Gill Sans" w:hAnsi="Gill Sans" w:cs="Gill Sans"/>
          <w:sz w:val="32"/>
        </w:rPr>
        <w:tab/>
      </w:r>
      <w:r>
        <w:rPr>
          <w:rFonts w:ascii="Gill Sans" w:hAnsi="Gill Sans" w:cs="Gill Sans"/>
          <w:sz w:val="32"/>
        </w:rPr>
        <w:tab/>
      </w:r>
      <w:r>
        <w:rPr>
          <w:rFonts w:ascii="Gill Sans" w:hAnsi="Gill Sans" w:cs="Gill Sans"/>
          <w:sz w:val="32"/>
        </w:rPr>
        <w:tab/>
        <w:t>One Semester</w:t>
      </w:r>
    </w:p>
    <w:p w14:paraId="3BAAB641" w14:textId="36B44B67" w:rsidR="00CC13D0" w:rsidRDefault="00E41F1D" w:rsidP="00E41F1D">
      <w:pPr>
        <w:rPr>
          <w:rFonts w:ascii="Gill Sans" w:hAnsi="Gill Sans" w:cs="Gill Sans"/>
        </w:rPr>
      </w:pPr>
      <w:r w:rsidRPr="00CC13D0">
        <w:rPr>
          <w:rFonts w:ascii="Gill Sans" w:hAnsi="Gill Sans" w:cs="Gill Sans"/>
        </w:rPr>
        <w:t xml:space="preserve">Description: </w:t>
      </w:r>
      <w:r w:rsidR="00CC13D0" w:rsidRPr="00CC13D0">
        <w:rPr>
          <w:rFonts w:ascii="Gill Sans" w:hAnsi="Gill Sans" w:cs="Gill Sans"/>
        </w:rPr>
        <w:t xml:space="preserve">This </w:t>
      </w:r>
      <w:r w:rsidR="00CC13D0">
        <w:rPr>
          <w:rFonts w:ascii="Gill Sans" w:hAnsi="Gill Sans" w:cs="Gill Sans"/>
        </w:rPr>
        <w:t xml:space="preserve">real-world </w:t>
      </w:r>
      <w:r w:rsidR="00CC13D0" w:rsidRPr="00CC13D0">
        <w:rPr>
          <w:rFonts w:ascii="Gill Sans" w:hAnsi="Gill Sans" w:cs="Gill Sans"/>
        </w:rPr>
        <w:t xml:space="preserve">composition course stresses practice in writing through daily writing pieces as well as several compositions throughout the semester.  Writing skills include supporting ideas with valid reasons and evidence, effectively organizing written pieces, connecting ideas from multiple sources, and writing about </w:t>
      </w:r>
      <w:r w:rsidR="00CC13D0">
        <w:rPr>
          <w:rFonts w:ascii="Gill Sans" w:hAnsi="Gill Sans" w:cs="Gill Sans"/>
        </w:rPr>
        <w:t>a variety of genuine topics</w:t>
      </w:r>
      <w:r w:rsidR="00CC13D0" w:rsidRPr="00CC13D0">
        <w:rPr>
          <w:rFonts w:ascii="Gill Sans" w:hAnsi="Gill Sans" w:cs="Gill Sans"/>
        </w:rPr>
        <w:t>.</w:t>
      </w:r>
    </w:p>
    <w:tbl>
      <w:tblPr>
        <w:tblStyle w:val="TableGrid"/>
        <w:tblW w:w="0" w:type="auto"/>
        <w:tblLook w:val="04A0" w:firstRow="1" w:lastRow="0" w:firstColumn="1" w:lastColumn="0" w:noHBand="0" w:noVBand="1"/>
      </w:tblPr>
      <w:tblGrid>
        <w:gridCol w:w="7524"/>
        <w:gridCol w:w="7524"/>
      </w:tblGrid>
      <w:tr w:rsidR="00CC13D0" w:rsidRPr="0094248F" w14:paraId="23B95EC9" w14:textId="77777777" w:rsidTr="00B637A6">
        <w:tc>
          <w:tcPr>
            <w:tcW w:w="15048" w:type="dxa"/>
            <w:gridSpan w:val="2"/>
            <w:shd w:val="clear" w:color="auto" w:fill="000000"/>
          </w:tcPr>
          <w:p w14:paraId="03B3CC83" w14:textId="7150FDFC" w:rsidR="00CC13D0" w:rsidRPr="0094248F" w:rsidRDefault="00B637A6" w:rsidP="00CC13D0">
            <w:pPr>
              <w:jc w:val="center"/>
              <w:rPr>
                <w:rFonts w:ascii="Gill Sans" w:hAnsi="Gill Sans" w:cs="Gill Sans"/>
                <w:b/>
              </w:rPr>
            </w:pPr>
            <w:r>
              <w:rPr>
                <w:rFonts w:ascii="Gill Sans" w:hAnsi="Gill Sans" w:cs="Gill Sans"/>
                <w:b/>
              </w:rPr>
              <w:t>Possible Course</w:t>
            </w:r>
            <w:r w:rsidR="00CC13D0" w:rsidRPr="0094248F">
              <w:rPr>
                <w:rFonts w:ascii="Gill Sans" w:hAnsi="Gill Sans" w:cs="Gill Sans"/>
                <w:b/>
              </w:rPr>
              <w:t xml:space="preserve"> Materials</w:t>
            </w:r>
          </w:p>
        </w:tc>
      </w:tr>
      <w:tr w:rsidR="00B637A6" w:rsidRPr="0094248F" w14:paraId="48285892" w14:textId="77777777" w:rsidTr="00B637A6">
        <w:tc>
          <w:tcPr>
            <w:tcW w:w="7524" w:type="dxa"/>
            <w:tcBorders>
              <w:bottom w:val="single" w:sz="4" w:space="0" w:color="auto"/>
            </w:tcBorders>
            <w:shd w:val="clear" w:color="auto" w:fill="auto"/>
          </w:tcPr>
          <w:p w14:paraId="6079F2E6" w14:textId="1D3F87F3" w:rsidR="00B637A6" w:rsidRPr="0094248F" w:rsidRDefault="00B637A6" w:rsidP="00CC13D0">
            <w:pPr>
              <w:jc w:val="center"/>
              <w:rPr>
                <w:rFonts w:ascii="Gill Sans" w:hAnsi="Gill Sans" w:cs="Gill Sans"/>
                <w:b/>
              </w:rPr>
            </w:pPr>
            <w:r>
              <w:rPr>
                <w:rFonts w:ascii="Gill Sans" w:hAnsi="Gill Sans" w:cs="Gill Sans"/>
                <w:b/>
              </w:rPr>
              <w:t>Texts</w:t>
            </w:r>
          </w:p>
        </w:tc>
        <w:tc>
          <w:tcPr>
            <w:tcW w:w="7524" w:type="dxa"/>
            <w:shd w:val="clear" w:color="auto" w:fill="auto"/>
          </w:tcPr>
          <w:p w14:paraId="588A2E8A" w14:textId="54EA843C" w:rsidR="00B637A6" w:rsidRPr="0094248F" w:rsidRDefault="00B637A6" w:rsidP="00CC13D0">
            <w:pPr>
              <w:jc w:val="center"/>
              <w:rPr>
                <w:rFonts w:ascii="Gill Sans" w:hAnsi="Gill Sans" w:cs="Gill Sans"/>
                <w:b/>
              </w:rPr>
            </w:pPr>
            <w:r>
              <w:rPr>
                <w:rFonts w:ascii="Gill Sans" w:hAnsi="Gill Sans" w:cs="Gill Sans"/>
                <w:b/>
              </w:rPr>
              <w:t>Writing Tasks</w:t>
            </w:r>
          </w:p>
        </w:tc>
      </w:tr>
      <w:tr w:rsidR="00B637A6" w14:paraId="29C227B9" w14:textId="77777777" w:rsidTr="00B637A6">
        <w:trPr>
          <w:trHeight w:val="1670"/>
        </w:trPr>
        <w:tc>
          <w:tcPr>
            <w:tcW w:w="7524" w:type="dxa"/>
            <w:tcBorders>
              <w:bottom w:val="single" w:sz="4" w:space="0" w:color="auto"/>
            </w:tcBorders>
            <w:shd w:val="clear" w:color="auto" w:fill="D9D9D9"/>
          </w:tcPr>
          <w:p w14:paraId="5BA0CE55" w14:textId="5ACCB6CC" w:rsidR="00B637A6" w:rsidRPr="00B637A6" w:rsidRDefault="00B637A6" w:rsidP="00CC13D0">
            <w:pPr>
              <w:rPr>
                <w:rFonts w:ascii="Garamond" w:hAnsi="Garamond"/>
                <w:b/>
              </w:rPr>
            </w:pPr>
            <w:r w:rsidRPr="00B637A6">
              <w:rPr>
                <w:rFonts w:ascii="Garamond" w:hAnsi="Garamond"/>
                <w:b/>
                <w:sz w:val="24"/>
              </w:rPr>
              <w:t>Unit 1: Informing</w:t>
            </w:r>
          </w:p>
        </w:tc>
        <w:tc>
          <w:tcPr>
            <w:tcW w:w="7524" w:type="dxa"/>
            <w:tcBorders>
              <w:bottom w:val="single" w:sz="4" w:space="0" w:color="auto"/>
            </w:tcBorders>
            <w:shd w:val="clear" w:color="auto" w:fill="auto"/>
          </w:tcPr>
          <w:p w14:paraId="1C0C9523" w14:textId="21327D49" w:rsidR="00B637A6" w:rsidRPr="0094248F" w:rsidRDefault="00B637A6" w:rsidP="00CC13D0">
            <w:pPr>
              <w:rPr>
                <w:rFonts w:ascii="Garamond" w:hAnsi="Garamond"/>
              </w:rPr>
            </w:pPr>
            <w:r w:rsidRPr="00B637A6">
              <w:rPr>
                <w:rFonts w:ascii="Garamond" w:hAnsi="Garamond"/>
                <w:b/>
                <w:sz w:val="24"/>
              </w:rPr>
              <w:t>Unit 1: Informing</w:t>
            </w:r>
          </w:p>
        </w:tc>
      </w:tr>
      <w:tr w:rsidR="00B637A6" w14:paraId="202D9788" w14:textId="77777777" w:rsidTr="00B637A6">
        <w:trPr>
          <w:trHeight w:val="1670"/>
        </w:trPr>
        <w:tc>
          <w:tcPr>
            <w:tcW w:w="7524" w:type="dxa"/>
            <w:shd w:val="clear" w:color="auto" w:fill="auto"/>
          </w:tcPr>
          <w:p w14:paraId="115C923E" w14:textId="7A8D885F" w:rsidR="00B637A6" w:rsidRPr="00B637A6" w:rsidRDefault="00B637A6" w:rsidP="00CC13D0">
            <w:pPr>
              <w:rPr>
                <w:rFonts w:ascii="Garamond" w:hAnsi="Garamond"/>
                <w:b/>
              </w:rPr>
            </w:pPr>
            <w:r w:rsidRPr="00B637A6">
              <w:rPr>
                <w:rFonts w:ascii="Garamond" w:hAnsi="Garamond"/>
                <w:b/>
                <w:sz w:val="24"/>
              </w:rPr>
              <w:t>Unit 2: Arguing</w:t>
            </w:r>
          </w:p>
        </w:tc>
        <w:tc>
          <w:tcPr>
            <w:tcW w:w="7524" w:type="dxa"/>
            <w:shd w:val="clear" w:color="auto" w:fill="D9D9D9"/>
          </w:tcPr>
          <w:p w14:paraId="27631BC8" w14:textId="28FD2D5E" w:rsidR="00B637A6" w:rsidRPr="0094248F" w:rsidRDefault="00B637A6" w:rsidP="00CC13D0">
            <w:pPr>
              <w:rPr>
                <w:rFonts w:ascii="Garamond" w:hAnsi="Garamond"/>
              </w:rPr>
            </w:pPr>
            <w:r w:rsidRPr="00B637A6">
              <w:rPr>
                <w:rFonts w:ascii="Garamond" w:hAnsi="Garamond"/>
                <w:b/>
                <w:sz w:val="24"/>
              </w:rPr>
              <w:t>Unit 2: Arguing</w:t>
            </w:r>
          </w:p>
        </w:tc>
      </w:tr>
    </w:tbl>
    <w:p w14:paraId="29F34B3B" w14:textId="77777777" w:rsidR="00CC13D0" w:rsidRPr="00012A52" w:rsidRDefault="00CC13D0" w:rsidP="00E41F1D">
      <w:pPr>
        <w:rPr>
          <w:rFonts w:ascii="Gill Sans" w:hAnsi="Gill Sans" w:cs="Gill Sans"/>
        </w:rPr>
      </w:pPr>
    </w:p>
    <w:tbl>
      <w:tblPr>
        <w:tblStyle w:val="TableGrid"/>
        <w:tblW w:w="0" w:type="auto"/>
        <w:tblLook w:val="04A0" w:firstRow="1" w:lastRow="0" w:firstColumn="1" w:lastColumn="0" w:noHBand="0" w:noVBand="1"/>
      </w:tblPr>
      <w:tblGrid>
        <w:gridCol w:w="3762"/>
        <w:gridCol w:w="3762"/>
        <w:gridCol w:w="3762"/>
        <w:gridCol w:w="3762"/>
      </w:tblGrid>
      <w:tr w:rsidR="007C1DAE" w:rsidRPr="0094248F" w14:paraId="0A6228D7" w14:textId="77777777" w:rsidTr="007C1DAE">
        <w:tc>
          <w:tcPr>
            <w:tcW w:w="15048" w:type="dxa"/>
            <w:gridSpan w:val="4"/>
            <w:shd w:val="clear" w:color="auto" w:fill="000000"/>
          </w:tcPr>
          <w:p w14:paraId="7715621F" w14:textId="77777777" w:rsidR="007C1DAE" w:rsidRPr="0094248F" w:rsidRDefault="007C1DAE" w:rsidP="007C1DAE">
            <w:pPr>
              <w:jc w:val="center"/>
              <w:rPr>
                <w:rFonts w:ascii="Gill Sans" w:hAnsi="Gill Sans" w:cs="Gill Sans"/>
                <w:b/>
              </w:rPr>
            </w:pPr>
            <w:r>
              <w:rPr>
                <w:rFonts w:ascii="Gill Sans" w:hAnsi="Gill Sans" w:cs="Gill Sans"/>
                <w:b/>
              </w:rPr>
              <w:t>Integration Guide to Multi-Dimensional Scoring</w:t>
            </w:r>
          </w:p>
        </w:tc>
      </w:tr>
      <w:tr w:rsidR="007C1DAE" w:rsidRPr="0094248F" w14:paraId="18CC03CD" w14:textId="77777777" w:rsidTr="007C1DAE">
        <w:tc>
          <w:tcPr>
            <w:tcW w:w="3762" w:type="dxa"/>
            <w:tcBorders>
              <w:bottom w:val="single" w:sz="4" w:space="0" w:color="auto"/>
            </w:tcBorders>
          </w:tcPr>
          <w:p w14:paraId="72C57108" w14:textId="77777777" w:rsidR="007C1DAE" w:rsidRPr="0094248F" w:rsidRDefault="007C1DAE" w:rsidP="007C1DAE">
            <w:pPr>
              <w:jc w:val="center"/>
              <w:rPr>
                <w:rFonts w:ascii="Gill Sans" w:hAnsi="Gill Sans" w:cs="Gill Sans"/>
                <w:b/>
              </w:rPr>
            </w:pPr>
            <w:r>
              <w:rPr>
                <w:rFonts w:ascii="Gill Sans" w:hAnsi="Gill Sans" w:cs="Gill Sans"/>
                <w:b/>
              </w:rPr>
              <w:t>Reading Literature</w:t>
            </w:r>
          </w:p>
        </w:tc>
        <w:tc>
          <w:tcPr>
            <w:tcW w:w="3762" w:type="dxa"/>
          </w:tcPr>
          <w:p w14:paraId="1B8E3133" w14:textId="77777777" w:rsidR="007C1DAE" w:rsidRPr="0094248F" w:rsidRDefault="007C1DAE" w:rsidP="007C1DAE">
            <w:pPr>
              <w:jc w:val="center"/>
              <w:rPr>
                <w:rFonts w:ascii="Gill Sans" w:hAnsi="Gill Sans" w:cs="Gill Sans"/>
                <w:b/>
              </w:rPr>
            </w:pPr>
            <w:r>
              <w:rPr>
                <w:rFonts w:ascii="Gill Sans" w:hAnsi="Gill Sans" w:cs="Gill Sans"/>
                <w:b/>
              </w:rPr>
              <w:t>Reading Informational Text</w:t>
            </w:r>
          </w:p>
        </w:tc>
        <w:tc>
          <w:tcPr>
            <w:tcW w:w="3762" w:type="dxa"/>
            <w:tcBorders>
              <w:bottom w:val="single" w:sz="4" w:space="0" w:color="auto"/>
            </w:tcBorders>
          </w:tcPr>
          <w:p w14:paraId="39023D95" w14:textId="77777777" w:rsidR="007C1DAE" w:rsidRPr="0094248F" w:rsidRDefault="007C1DAE" w:rsidP="007C1DAE">
            <w:pPr>
              <w:jc w:val="center"/>
              <w:rPr>
                <w:rFonts w:ascii="Gill Sans" w:hAnsi="Gill Sans" w:cs="Gill Sans"/>
                <w:b/>
              </w:rPr>
            </w:pPr>
            <w:r>
              <w:rPr>
                <w:rFonts w:ascii="Gill Sans" w:hAnsi="Gill Sans" w:cs="Gill Sans"/>
                <w:b/>
              </w:rPr>
              <w:t>Writing and Language</w:t>
            </w:r>
          </w:p>
        </w:tc>
        <w:tc>
          <w:tcPr>
            <w:tcW w:w="3762" w:type="dxa"/>
          </w:tcPr>
          <w:p w14:paraId="26013E9E" w14:textId="77777777" w:rsidR="007C1DAE" w:rsidRPr="0094248F" w:rsidRDefault="007C1DAE" w:rsidP="007C1DAE">
            <w:pPr>
              <w:jc w:val="center"/>
              <w:rPr>
                <w:rFonts w:ascii="Gill Sans" w:hAnsi="Gill Sans" w:cs="Gill Sans"/>
                <w:b/>
              </w:rPr>
            </w:pPr>
            <w:r>
              <w:rPr>
                <w:rFonts w:ascii="Gill Sans" w:hAnsi="Gill Sans" w:cs="Gill Sans"/>
                <w:b/>
              </w:rPr>
              <w:t>Speaking and Listening</w:t>
            </w:r>
          </w:p>
        </w:tc>
      </w:tr>
      <w:tr w:rsidR="007C1DAE" w14:paraId="165A5295" w14:textId="77777777" w:rsidTr="007C1DAE">
        <w:tc>
          <w:tcPr>
            <w:tcW w:w="3762" w:type="dxa"/>
            <w:shd w:val="clear" w:color="auto" w:fill="D9D9D9"/>
          </w:tcPr>
          <w:p w14:paraId="65BA7F20" w14:textId="05E151D0" w:rsidR="007C1DAE" w:rsidRDefault="00CC13D0" w:rsidP="007C1DAE">
            <w:pPr>
              <w:pStyle w:val="ListParagraph"/>
              <w:numPr>
                <w:ilvl w:val="0"/>
                <w:numId w:val="2"/>
              </w:numPr>
              <w:ind w:left="180" w:hanging="180"/>
              <w:rPr>
                <w:rFonts w:ascii="Garamond" w:hAnsi="Garamond"/>
              </w:rPr>
            </w:pPr>
            <w:r>
              <w:rPr>
                <w:rFonts w:ascii="Garamond" w:hAnsi="Garamond"/>
              </w:rPr>
              <w:t>Zero</w:t>
            </w:r>
            <w:r w:rsidR="007C1DAE">
              <w:rPr>
                <w:rFonts w:ascii="Garamond" w:hAnsi="Garamond"/>
              </w:rPr>
              <w:t xml:space="preserve"> of the </w:t>
            </w:r>
            <w:r>
              <w:rPr>
                <w:rFonts w:ascii="Garamond" w:hAnsi="Garamond"/>
              </w:rPr>
              <w:t>seven</w:t>
            </w:r>
            <w:r w:rsidR="007C1DAE">
              <w:rPr>
                <w:rFonts w:ascii="Garamond" w:hAnsi="Garamond"/>
              </w:rPr>
              <w:t xml:space="preserve"> topics focus upon literature. </w:t>
            </w:r>
          </w:p>
          <w:p w14:paraId="3EABDC8C" w14:textId="61583E1E" w:rsidR="007C1DAE" w:rsidRPr="00C4170A" w:rsidRDefault="007C1DAE" w:rsidP="007C1DAE">
            <w:pPr>
              <w:pStyle w:val="ListParagraph"/>
              <w:numPr>
                <w:ilvl w:val="0"/>
                <w:numId w:val="2"/>
              </w:numPr>
              <w:ind w:left="180" w:hanging="180"/>
              <w:rPr>
                <w:rFonts w:ascii="Garamond" w:hAnsi="Garamond"/>
              </w:rPr>
            </w:pPr>
            <w:r>
              <w:rPr>
                <w:rFonts w:ascii="Garamond" w:hAnsi="Garamond"/>
              </w:rPr>
              <w:t xml:space="preserve">Literary reading </w:t>
            </w:r>
            <w:r w:rsidR="00CC13D0">
              <w:rPr>
                <w:rFonts w:ascii="Garamond" w:hAnsi="Garamond"/>
              </w:rPr>
              <w:t>is not a notable component of this course</w:t>
            </w:r>
            <w:r>
              <w:rPr>
                <w:rFonts w:ascii="Garamond" w:hAnsi="Garamond"/>
              </w:rPr>
              <w:t>.</w:t>
            </w:r>
          </w:p>
          <w:p w14:paraId="6238AC3E" w14:textId="77777777" w:rsidR="007C1DAE" w:rsidRPr="0094248F" w:rsidRDefault="007C1DAE" w:rsidP="007C1DAE">
            <w:pPr>
              <w:ind w:left="180" w:hanging="180"/>
              <w:rPr>
                <w:rFonts w:ascii="Garamond" w:hAnsi="Garamond"/>
              </w:rPr>
            </w:pPr>
          </w:p>
          <w:p w14:paraId="3334A802" w14:textId="77777777" w:rsidR="007C1DAE" w:rsidRPr="0094248F" w:rsidRDefault="007C1DAE" w:rsidP="007C1DAE">
            <w:pPr>
              <w:ind w:left="180" w:hanging="180"/>
              <w:rPr>
                <w:rFonts w:ascii="Garamond" w:hAnsi="Garamond"/>
              </w:rPr>
            </w:pPr>
          </w:p>
        </w:tc>
        <w:tc>
          <w:tcPr>
            <w:tcW w:w="3762" w:type="dxa"/>
          </w:tcPr>
          <w:p w14:paraId="061E1445" w14:textId="41958FC1" w:rsidR="007C1DAE" w:rsidRDefault="00CC13D0" w:rsidP="007C1DAE">
            <w:pPr>
              <w:pStyle w:val="ListParagraph"/>
              <w:numPr>
                <w:ilvl w:val="0"/>
                <w:numId w:val="2"/>
              </w:numPr>
              <w:ind w:left="180" w:hanging="180"/>
              <w:rPr>
                <w:rFonts w:ascii="Garamond" w:hAnsi="Garamond"/>
              </w:rPr>
            </w:pPr>
            <w:r>
              <w:rPr>
                <w:rFonts w:ascii="Garamond" w:hAnsi="Garamond"/>
              </w:rPr>
              <w:t>Three</w:t>
            </w:r>
            <w:r w:rsidR="007C1DAE">
              <w:rPr>
                <w:rFonts w:ascii="Garamond" w:hAnsi="Garamond"/>
              </w:rPr>
              <w:t xml:space="preserve"> of the </w:t>
            </w:r>
            <w:r>
              <w:rPr>
                <w:rFonts w:ascii="Garamond" w:hAnsi="Garamond"/>
              </w:rPr>
              <w:t>seven topics focus</w:t>
            </w:r>
            <w:r w:rsidR="007C1DAE">
              <w:rPr>
                <w:rFonts w:ascii="Garamond" w:hAnsi="Garamond"/>
              </w:rPr>
              <w:t xml:space="preserve"> upon informational text, in particular </w:t>
            </w:r>
            <w:r>
              <w:rPr>
                <w:rFonts w:ascii="Garamond" w:hAnsi="Garamond"/>
              </w:rPr>
              <w:t>structure, interpretation, and purpose</w:t>
            </w:r>
            <w:r w:rsidR="007C1DAE">
              <w:rPr>
                <w:rFonts w:ascii="Garamond" w:hAnsi="Garamond"/>
              </w:rPr>
              <w:t>.</w:t>
            </w:r>
          </w:p>
          <w:p w14:paraId="4AFC4FBE" w14:textId="42DEB535" w:rsidR="007C1DAE" w:rsidRDefault="007C1DAE" w:rsidP="007C1DAE">
            <w:pPr>
              <w:pStyle w:val="ListParagraph"/>
              <w:numPr>
                <w:ilvl w:val="0"/>
                <w:numId w:val="2"/>
              </w:numPr>
              <w:ind w:left="180" w:hanging="180"/>
              <w:rPr>
                <w:rFonts w:ascii="Garamond" w:hAnsi="Garamond"/>
              </w:rPr>
            </w:pPr>
            <w:r>
              <w:rPr>
                <w:rFonts w:ascii="Garamond" w:hAnsi="Garamond"/>
              </w:rPr>
              <w:t>A study of rhetoric, argument, and purpose is essential to bei</w:t>
            </w:r>
            <w:r w:rsidR="00CC13D0">
              <w:rPr>
                <w:rFonts w:ascii="Garamond" w:hAnsi="Garamond"/>
              </w:rPr>
              <w:t>ng able to write quality arguments</w:t>
            </w:r>
            <w:r>
              <w:rPr>
                <w:rFonts w:ascii="Garamond" w:hAnsi="Garamond"/>
              </w:rPr>
              <w:t>.</w:t>
            </w:r>
          </w:p>
          <w:p w14:paraId="4C8BFA19" w14:textId="01A18AD9" w:rsidR="007C1DAE" w:rsidRPr="00C4170A" w:rsidRDefault="00CC13D0" w:rsidP="007C1DAE">
            <w:pPr>
              <w:pStyle w:val="ListParagraph"/>
              <w:numPr>
                <w:ilvl w:val="0"/>
                <w:numId w:val="2"/>
              </w:numPr>
              <w:ind w:left="180" w:hanging="180"/>
              <w:rPr>
                <w:rFonts w:ascii="Garamond" w:hAnsi="Garamond"/>
              </w:rPr>
            </w:pPr>
            <w:r>
              <w:rPr>
                <w:rFonts w:ascii="Garamond" w:hAnsi="Garamond"/>
              </w:rPr>
              <w:t>A study of text organization and adaptation is essential to being able to write quality informative texts</w:t>
            </w:r>
            <w:r w:rsidR="007C1DAE">
              <w:rPr>
                <w:rFonts w:ascii="Garamond" w:hAnsi="Garamond"/>
              </w:rPr>
              <w:t>.</w:t>
            </w:r>
          </w:p>
        </w:tc>
        <w:tc>
          <w:tcPr>
            <w:tcW w:w="3762" w:type="dxa"/>
            <w:shd w:val="clear" w:color="auto" w:fill="D9D9D9"/>
          </w:tcPr>
          <w:p w14:paraId="31067543" w14:textId="3BCADE18" w:rsidR="007C1DAE" w:rsidRDefault="00CC13D0" w:rsidP="007C1DAE">
            <w:pPr>
              <w:pStyle w:val="ListParagraph"/>
              <w:numPr>
                <w:ilvl w:val="0"/>
                <w:numId w:val="2"/>
              </w:numPr>
              <w:ind w:left="180" w:hanging="180"/>
              <w:rPr>
                <w:rFonts w:ascii="Garamond" w:hAnsi="Garamond"/>
              </w:rPr>
            </w:pPr>
            <w:r>
              <w:rPr>
                <w:rFonts w:ascii="Garamond" w:hAnsi="Garamond"/>
              </w:rPr>
              <w:t>Four</w:t>
            </w:r>
            <w:r w:rsidR="007C1DAE">
              <w:rPr>
                <w:rFonts w:ascii="Garamond" w:hAnsi="Garamond"/>
              </w:rPr>
              <w:t xml:space="preserve"> of the </w:t>
            </w:r>
            <w:r>
              <w:rPr>
                <w:rFonts w:ascii="Garamond" w:hAnsi="Garamond"/>
              </w:rPr>
              <w:t>seven</w:t>
            </w:r>
            <w:r w:rsidR="007C1DAE">
              <w:rPr>
                <w:rFonts w:ascii="Garamond" w:hAnsi="Garamond"/>
              </w:rPr>
              <w:t xml:space="preserve"> topics focus upon writing, with special emphasis on writing literary analyses (a form of argument).</w:t>
            </w:r>
          </w:p>
          <w:p w14:paraId="5FCD5F8F" w14:textId="77777777" w:rsidR="007C1DAE" w:rsidRPr="00C4170A" w:rsidRDefault="007C1DAE" w:rsidP="007C1DAE">
            <w:pPr>
              <w:pStyle w:val="ListParagraph"/>
              <w:numPr>
                <w:ilvl w:val="0"/>
                <w:numId w:val="2"/>
              </w:numPr>
              <w:ind w:left="180" w:hanging="180"/>
              <w:rPr>
                <w:rFonts w:ascii="Garamond" w:hAnsi="Garamond"/>
              </w:rPr>
            </w:pPr>
            <w:r>
              <w:rPr>
                <w:rFonts w:ascii="Garamond" w:hAnsi="Garamond"/>
              </w:rPr>
              <w:t>Any writing that is not a full-length literary analysis can and should be scored using the Constructing Writing topic.</w:t>
            </w:r>
          </w:p>
        </w:tc>
        <w:tc>
          <w:tcPr>
            <w:tcW w:w="3762" w:type="dxa"/>
          </w:tcPr>
          <w:p w14:paraId="64D7D115" w14:textId="77777777" w:rsidR="007C1DAE" w:rsidRDefault="007C1DAE" w:rsidP="007C1DAE">
            <w:pPr>
              <w:pStyle w:val="ListParagraph"/>
              <w:numPr>
                <w:ilvl w:val="0"/>
                <w:numId w:val="2"/>
              </w:numPr>
              <w:ind w:left="180" w:hanging="180"/>
              <w:rPr>
                <w:rFonts w:ascii="Garamond" w:hAnsi="Garamond"/>
              </w:rPr>
            </w:pPr>
            <w:r>
              <w:rPr>
                <w:rFonts w:ascii="Garamond" w:hAnsi="Garamond"/>
              </w:rPr>
              <w:t>One of the eight topics focuses upon speaking and listening, with particular emphasis on collaborative conversations.</w:t>
            </w:r>
          </w:p>
          <w:p w14:paraId="467CEE31" w14:textId="77777777" w:rsidR="007C1DAE" w:rsidRDefault="007C1DAE" w:rsidP="007C1DAE">
            <w:pPr>
              <w:pStyle w:val="ListParagraph"/>
              <w:numPr>
                <w:ilvl w:val="0"/>
                <w:numId w:val="2"/>
              </w:numPr>
              <w:ind w:left="180" w:hanging="180"/>
              <w:rPr>
                <w:rFonts w:ascii="Garamond" w:hAnsi="Garamond"/>
              </w:rPr>
            </w:pPr>
            <w:r>
              <w:rPr>
                <w:rFonts w:ascii="Garamond" w:hAnsi="Garamond"/>
              </w:rPr>
              <w:t>Any literary response that is not recorded in formal writing can and should be processed through the Collaborative Discussions topic.</w:t>
            </w:r>
          </w:p>
          <w:p w14:paraId="41CAA64B" w14:textId="77777777" w:rsidR="007C1DAE" w:rsidRPr="00C4170A" w:rsidRDefault="007C1DAE" w:rsidP="007C1DAE">
            <w:pPr>
              <w:pStyle w:val="ListParagraph"/>
              <w:numPr>
                <w:ilvl w:val="0"/>
                <w:numId w:val="2"/>
              </w:numPr>
              <w:ind w:left="180" w:hanging="180"/>
              <w:rPr>
                <w:rFonts w:ascii="Garamond" w:hAnsi="Garamond"/>
              </w:rPr>
            </w:pPr>
            <w:r>
              <w:rPr>
                <w:rFonts w:ascii="Garamond" w:hAnsi="Garamond"/>
              </w:rPr>
              <w:t>Any piece of writing can also be the subject of a scored event in the Collaborative Discussions topic.</w:t>
            </w:r>
          </w:p>
        </w:tc>
      </w:tr>
    </w:tbl>
    <w:p w14:paraId="0D5FE3E9" w14:textId="77777777" w:rsidR="00E41F1D" w:rsidRDefault="00E41F1D" w:rsidP="007746D2">
      <w:pPr>
        <w:rPr>
          <w:rFonts w:asciiTheme="minorHAnsi" w:hAnsiTheme="minorHAnsi"/>
        </w:rPr>
      </w:pPr>
    </w:p>
    <w:p w14:paraId="76722689" w14:textId="2EEA3037" w:rsidR="006E74B1" w:rsidRPr="00012A52" w:rsidRDefault="006E74B1" w:rsidP="006E74B1">
      <w:pPr>
        <w:rPr>
          <w:rFonts w:ascii="Gill Sans" w:hAnsi="Gill Sans" w:cs="Gill Sans"/>
          <w:sz w:val="32"/>
        </w:rPr>
      </w:pPr>
      <w:r>
        <w:rPr>
          <w:rFonts w:ascii="Gill Sans" w:hAnsi="Gill Sans" w:cs="Gill Sans"/>
          <w:sz w:val="32"/>
        </w:rPr>
        <w:lastRenderedPageBreak/>
        <w:t xml:space="preserve">Semester-Long </w:t>
      </w:r>
      <w:r w:rsidRPr="00012A52">
        <w:rPr>
          <w:rFonts w:ascii="Gill Sans" w:hAnsi="Gill Sans" w:cs="Gill Sans"/>
          <w:sz w:val="32"/>
        </w:rPr>
        <w:t>Topic Scales</w:t>
      </w:r>
    </w:p>
    <w:tbl>
      <w:tblPr>
        <w:tblStyle w:val="LightList"/>
        <w:tblW w:w="14940" w:type="dxa"/>
        <w:tblInd w:w="18" w:type="dxa"/>
        <w:tblLayout w:type="fixed"/>
        <w:tblLook w:val="04A0" w:firstRow="1" w:lastRow="0" w:firstColumn="1" w:lastColumn="0" w:noHBand="0" w:noVBand="1"/>
      </w:tblPr>
      <w:tblGrid>
        <w:gridCol w:w="1260"/>
        <w:gridCol w:w="11896"/>
        <w:gridCol w:w="1784"/>
      </w:tblGrid>
      <w:tr w:rsidR="006E74B1" w:rsidRPr="0094248F" w14:paraId="0E8B550E" w14:textId="77777777" w:rsidTr="006E74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0" w:type="dxa"/>
            <w:gridSpan w:val="3"/>
            <w:tcBorders>
              <w:bottom w:val="single" w:sz="4" w:space="0" w:color="auto"/>
            </w:tcBorders>
          </w:tcPr>
          <w:p w14:paraId="143D4BA2" w14:textId="76A443E0" w:rsidR="006E74B1" w:rsidRPr="0094248F" w:rsidRDefault="006E74B1" w:rsidP="006211D1">
            <w:pPr>
              <w:jc w:val="center"/>
              <w:rPr>
                <w:rFonts w:ascii="Gill Sans" w:hAnsi="Gill Sans" w:cs="Gill Sans"/>
                <w:highlight w:val="yellow"/>
              </w:rPr>
            </w:pPr>
            <w:r>
              <w:rPr>
                <w:rFonts w:ascii="Gill Sans" w:hAnsi="Gill Sans" w:cs="Gill Sans"/>
              </w:rPr>
              <w:t>Grading Topic</w:t>
            </w:r>
            <w:r w:rsidRPr="0094248F">
              <w:rPr>
                <w:rFonts w:ascii="Gill Sans" w:hAnsi="Gill Sans" w:cs="Gill Sans"/>
              </w:rPr>
              <w:t xml:space="preserve">: </w:t>
            </w:r>
            <w:r w:rsidR="006211D1">
              <w:rPr>
                <w:rFonts w:ascii="Gill Sans" w:hAnsi="Gill Sans" w:cs="Gill Sans"/>
              </w:rPr>
              <w:t>Constructing Writing</w:t>
            </w:r>
          </w:p>
        </w:tc>
      </w:tr>
      <w:tr w:rsidR="006E74B1" w:rsidRPr="0094248F" w14:paraId="4D062ECE" w14:textId="77777777" w:rsidTr="006E7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Borders>
              <w:top w:val="single" w:sz="24" w:space="0" w:color="000000" w:themeColor="text1"/>
              <w:left w:val="single" w:sz="4" w:space="0" w:color="auto"/>
              <w:bottom w:val="single" w:sz="4" w:space="0" w:color="auto"/>
              <w:right w:val="single" w:sz="4" w:space="0" w:color="auto"/>
            </w:tcBorders>
            <w:vAlign w:val="center"/>
          </w:tcPr>
          <w:p w14:paraId="124AAD57" w14:textId="26061D48" w:rsidR="006E74B1" w:rsidRPr="00511E83" w:rsidRDefault="000E6E96" w:rsidP="006E74B1">
            <w:pPr>
              <w:jc w:val="center"/>
              <w:rPr>
                <w:rFonts w:ascii="Gill Sans" w:hAnsi="Gill Sans" w:cs="Gill Sans"/>
                <w:b w:val="0"/>
                <w:sz w:val="16"/>
              </w:rPr>
            </w:pPr>
            <w:r>
              <w:rPr>
                <w:rFonts w:ascii="Gill Sans" w:hAnsi="Gill Sans" w:cs="Gill Sans"/>
                <w:b w:val="0"/>
                <w:sz w:val="16"/>
              </w:rPr>
              <w:t>W12.4, W</w:t>
            </w:r>
            <w:r w:rsidR="006E74B1">
              <w:rPr>
                <w:rFonts w:ascii="Gill Sans" w:hAnsi="Gill Sans" w:cs="Gill Sans"/>
                <w:b w:val="0"/>
                <w:sz w:val="16"/>
              </w:rPr>
              <w:t>12.</w:t>
            </w:r>
            <w:r>
              <w:rPr>
                <w:rFonts w:ascii="Gill Sans" w:hAnsi="Gill Sans" w:cs="Gill Sans"/>
                <w:b w:val="0"/>
                <w:sz w:val="16"/>
              </w:rPr>
              <w:t>5, W12.6, L12.6</w:t>
            </w:r>
          </w:p>
        </w:tc>
        <w:tc>
          <w:tcPr>
            <w:tcW w:w="11896" w:type="dxa"/>
            <w:tcBorders>
              <w:top w:val="single" w:sz="24" w:space="0" w:color="000000" w:themeColor="text1"/>
              <w:left w:val="single" w:sz="4" w:space="0" w:color="auto"/>
              <w:bottom w:val="single" w:sz="4" w:space="0" w:color="auto"/>
              <w:right w:val="single" w:sz="4" w:space="0" w:color="auto"/>
            </w:tcBorders>
          </w:tcPr>
          <w:p w14:paraId="55E89F5F" w14:textId="77777777" w:rsidR="006E74B1" w:rsidRPr="0094248F" w:rsidRDefault="006E74B1" w:rsidP="006E74B1">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sidRPr="0094248F">
              <w:rPr>
                <w:rFonts w:ascii="Gill Sans" w:hAnsi="Gill Sans" w:cs="Gill Sans"/>
                <w:b/>
                <w:sz w:val="20"/>
              </w:rPr>
              <w:t xml:space="preserve">Knowledge: </w:t>
            </w:r>
          </w:p>
        </w:tc>
        <w:tc>
          <w:tcPr>
            <w:tcW w:w="1784" w:type="dxa"/>
            <w:tcBorders>
              <w:top w:val="single" w:sz="24" w:space="0" w:color="000000" w:themeColor="text1"/>
              <w:left w:val="single" w:sz="4" w:space="0" w:color="auto"/>
              <w:bottom w:val="single" w:sz="4" w:space="0" w:color="auto"/>
              <w:right w:val="single" w:sz="4" w:space="0" w:color="auto"/>
            </w:tcBorders>
          </w:tcPr>
          <w:p w14:paraId="5836E543" w14:textId="77777777" w:rsidR="006E74B1" w:rsidRPr="0094248F" w:rsidRDefault="006E74B1" w:rsidP="006E74B1">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Pr>
                <w:rFonts w:ascii="Gill Sans" w:hAnsi="Gill Sans" w:cs="Gill Sans"/>
                <w:b/>
                <w:sz w:val="20"/>
              </w:rPr>
              <w:t>Assessments:</w:t>
            </w:r>
          </w:p>
        </w:tc>
      </w:tr>
      <w:tr w:rsidR="006E74B1" w:rsidRPr="006D5C2F" w14:paraId="5C70DEE9" w14:textId="77777777" w:rsidTr="006E74B1">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left w:val="single" w:sz="4" w:space="0" w:color="auto"/>
              <w:right w:val="single" w:sz="4" w:space="0" w:color="auto"/>
            </w:tcBorders>
            <w:shd w:val="clear" w:color="auto" w:fill="E0E0E0"/>
            <w:vAlign w:val="center"/>
          </w:tcPr>
          <w:p w14:paraId="013E6B28" w14:textId="77777777" w:rsidR="006E74B1" w:rsidRPr="00511E83" w:rsidRDefault="006E74B1" w:rsidP="006E74B1">
            <w:pPr>
              <w:jc w:val="center"/>
              <w:rPr>
                <w:rFonts w:ascii="Gill Sans" w:hAnsi="Gill Sans" w:cs="Gill Sans"/>
                <w:sz w:val="20"/>
              </w:rPr>
            </w:pPr>
            <w:r w:rsidRPr="00511E83">
              <w:rPr>
                <w:rFonts w:ascii="Gill Sans" w:hAnsi="Gill Sans" w:cs="Gill Sans"/>
                <w:sz w:val="36"/>
              </w:rPr>
              <w:t>4</w:t>
            </w:r>
          </w:p>
        </w:tc>
        <w:tc>
          <w:tcPr>
            <w:tcW w:w="11896" w:type="dxa"/>
            <w:tcBorders>
              <w:top w:val="single" w:sz="4" w:space="0" w:color="auto"/>
              <w:left w:val="single" w:sz="4" w:space="0" w:color="auto"/>
              <w:bottom w:val="single" w:sz="4" w:space="0" w:color="auto"/>
              <w:right w:val="single" w:sz="4" w:space="0" w:color="auto"/>
            </w:tcBorders>
            <w:shd w:val="clear" w:color="auto" w:fill="E0E0E0"/>
            <w:vAlign w:val="center"/>
          </w:tcPr>
          <w:p w14:paraId="52A19A99" w14:textId="77777777" w:rsidR="006E74B1" w:rsidRPr="0094248F" w:rsidRDefault="006E74B1" w:rsidP="006E74B1">
            <w:p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94248F">
              <w:rPr>
                <w:rFonts w:ascii="Garamond" w:hAnsi="Garamond"/>
                <w:sz w:val="20"/>
              </w:rPr>
              <w:t xml:space="preserve">In addition to score 3.0 performance, the student demonstrates in-depth inferences and applications that go beyond </w:t>
            </w:r>
            <w:r>
              <w:rPr>
                <w:rFonts w:ascii="Garamond" w:hAnsi="Garamond"/>
                <w:sz w:val="20"/>
              </w:rPr>
              <w:t>the target.</w:t>
            </w:r>
          </w:p>
        </w:tc>
        <w:tc>
          <w:tcPr>
            <w:tcW w:w="1784" w:type="dxa"/>
            <w:vMerge w:val="restart"/>
            <w:tcBorders>
              <w:top w:val="single" w:sz="4" w:space="0" w:color="auto"/>
              <w:left w:val="single" w:sz="4" w:space="0" w:color="auto"/>
              <w:right w:val="single" w:sz="4" w:space="0" w:color="auto"/>
            </w:tcBorders>
            <w:shd w:val="clear" w:color="auto" w:fill="E0E0E0"/>
          </w:tcPr>
          <w:p w14:paraId="1CB4BAD9" w14:textId="77777777" w:rsidR="006E74B1" w:rsidRPr="00511E83" w:rsidRDefault="006E74B1" w:rsidP="006E74B1">
            <w:pPr>
              <w:cnfStyle w:val="000000000000" w:firstRow="0" w:lastRow="0" w:firstColumn="0" w:lastColumn="0" w:oddVBand="0" w:evenVBand="0" w:oddHBand="0" w:evenHBand="0" w:firstRowFirstColumn="0" w:firstRowLastColumn="0" w:lastRowFirstColumn="0" w:lastRowLastColumn="0"/>
              <w:rPr>
                <w:rFonts w:ascii="Garamond" w:hAnsi="Garamond"/>
                <w:sz w:val="20"/>
                <w:highlight w:val="yellow"/>
              </w:rPr>
            </w:pPr>
            <w:r>
              <w:rPr>
                <w:rFonts w:ascii="Garamond" w:hAnsi="Garamond"/>
                <w:sz w:val="20"/>
              </w:rPr>
              <w:t>Tiered Assessment: Pending</w:t>
            </w:r>
          </w:p>
        </w:tc>
      </w:tr>
      <w:tr w:rsidR="006E74B1" w:rsidRPr="006D5C2F" w14:paraId="3C34EC67" w14:textId="77777777" w:rsidTr="006E7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Borders>
              <w:left w:val="single" w:sz="4" w:space="0" w:color="auto"/>
              <w:right w:val="single" w:sz="4" w:space="0" w:color="auto"/>
            </w:tcBorders>
            <w:shd w:val="clear" w:color="auto" w:fill="E0E0E0"/>
            <w:vAlign w:val="center"/>
          </w:tcPr>
          <w:p w14:paraId="712486CE" w14:textId="77777777" w:rsidR="006E74B1" w:rsidRPr="00511E83" w:rsidRDefault="006E74B1" w:rsidP="006E74B1">
            <w:pPr>
              <w:jc w:val="center"/>
              <w:rPr>
                <w:rFonts w:ascii="Gill Sans" w:hAnsi="Gill Sans" w:cs="Gill Sans"/>
                <w:sz w:val="20"/>
              </w:rPr>
            </w:pPr>
            <w:r w:rsidRPr="00511E83">
              <w:rPr>
                <w:rFonts w:ascii="Gill Sans" w:hAnsi="Gill Sans" w:cs="Gill Sans"/>
                <w:sz w:val="36"/>
              </w:rPr>
              <w:t>3</w:t>
            </w:r>
          </w:p>
          <w:p w14:paraId="215477D6" w14:textId="77777777" w:rsidR="006E74B1" w:rsidRPr="00511E83" w:rsidRDefault="006E74B1" w:rsidP="006E74B1">
            <w:pPr>
              <w:jc w:val="center"/>
              <w:rPr>
                <w:rFonts w:ascii="Gill Sans" w:hAnsi="Gill Sans" w:cs="Gill Sans"/>
                <w:sz w:val="20"/>
              </w:rPr>
            </w:pPr>
            <w:r w:rsidRPr="00511E83">
              <w:rPr>
                <w:rFonts w:ascii="Gill Sans" w:hAnsi="Gill Sans" w:cs="Gill Sans"/>
                <w:sz w:val="20"/>
              </w:rPr>
              <w:t>Proficient</w:t>
            </w:r>
          </w:p>
        </w:tc>
        <w:tc>
          <w:tcPr>
            <w:tcW w:w="11896" w:type="dxa"/>
            <w:tcBorders>
              <w:top w:val="single" w:sz="4" w:space="0" w:color="auto"/>
              <w:left w:val="single" w:sz="4" w:space="0" w:color="auto"/>
              <w:bottom w:val="single" w:sz="4" w:space="0" w:color="auto"/>
              <w:right w:val="single" w:sz="4" w:space="0" w:color="auto"/>
            </w:tcBorders>
            <w:shd w:val="clear" w:color="auto" w:fill="E0E0E0"/>
          </w:tcPr>
          <w:p w14:paraId="40860EE7" w14:textId="77777777" w:rsidR="006E74B1" w:rsidRPr="0094248F" w:rsidRDefault="006E74B1" w:rsidP="006E74B1">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the ability to:</w:t>
            </w:r>
          </w:p>
          <w:p w14:paraId="6C51C093" w14:textId="77777777" w:rsidR="006E74B1" w:rsidRDefault="006211D1" w:rsidP="006E74B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Develop and strengthen grade-appropriate writing for a specific audience and purpose by planning, revising, editing, rewriting, and trying a new approach</w:t>
            </w:r>
          </w:p>
          <w:p w14:paraId="1D8C6483" w14:textId="50FF953E" w:rsidR="006211D1" w:rsidRPr="0094248F" w:rsidRDefault="006211D1" w:rsidP="006E74B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Produce clear and coherent grade-appropriate writing in which the development, organization, and style are appropriate to task, purpose, and audience ( for example, opinion, informative/explanatory, narrative, and research writing)</w:t>
            </w:r>
          </w:p>
        </w:tc>
        <w:tc>
          <w:tcPr>
            <w:tcW w:w="1784" w:type="dxa"/>
            <w:vMerge/>
            <w:tcBorders>
              <w:left w:val="single" w:sz="4" w:space="0" w:color="auto"/>
              <w:right w:val="single" w:sz="4" w:space="0" w:color="auto"/>
            </w:tcBorders>
            <w:shd w:val="clear" w:color="auto" w:fill="E0E0E0"/>
          </w:tcPr>
          <w:p w14:paraId="2DF8C89D" w14:textId="77777777" w:rsidR="006E74B1" w:rsidRPr="006D5C2F" w:rsidRDefault="006E74B1" w:rsidP="006E74B1">
            <w:pPr>
              <w:cnfStyle w:val="000000100000" w:firstRow="0" w:lastRow="0" w:firstColumn="0" w:lastColumn="0" w:oddVBand="0" w:evenVBand="0" w:oddHBand="1" w:evenHBand="0" w:firstRowFirstColumn="0" w:firstRowLastColumn="0" w:lastRowFirstColumn="0" w:lastRowLastColumn="0"/>
              <w:rPr>
                <w:highlight w:val="yellow"/>
              </w:rPr>
            </w:pPr>
          </w:p>
        </w:tc>
      </w:tr>
      <w:tr w:rsidR="006E74B1" w:rsidRPr="00844B88" w14:paraId="1DE4C095" w14:textId="77777777" w:rsidTr="006E74B1">
        <w:tc>
          <w:tcPr>
            <w:cnfStyle w:val="001000000000" w:firstRow="0" w:lastRow="0" w:firstColumn="1" w:lastColumn="0" w:oddVBand="0" w:evenVBand="0" w:oddHBand="0" w:evenHBand="0" w:firstRowFirstColumn="0" w:firstRowLastColumn="0" w:lastRowFirstColumn="0" w:lastRowLastColumn="0"/>
            <w:tcW w:w="1260" w:type="dxa"/>
            <w:tcBorders>
              <w:left w:val="single" w:sz="4" w:space="0" w:color="auto"/>
              <w:right w:val="single" w:sz="4" w:space="0" w:color="auto"/>
            </w:tcBorders>
            <w:shd w:val="clear" w:color="auto" w:fill="E0E0E0"/>
            <w:vAlign w:val="center"/>
          </w:tcPr>
          <w:p w14:paraId="555DFC31" w14:textId="1755C8A8" w:rsidR="006E74B1" w:rsidRPr="00511E83" w:rsidRDefault="006E74B1" w:rsidP="006E74B1">
            <w:pPr>
              <w:jc w:val="center"/>
              <w:rPr>
                <w:rFonts w:ascii="Gill Sans" w:hAnsi="Gill Sans" w:cs="Gill Sans"/>
                <w:sz w:val="36"/>
              </w:rPr>
            </w:pPr>
            <w:r w:rsidRPr="00511E83">
              <w:rPr>
                <w:rFonts w:ascii="Gill Sans" w:hAnsi="Gill Sans" w:cs="Gill Sans"/>
                <w:sz w:val="36"/>
              </w:rPr>
              <w:t>2</w:t>
            </w:r>
          </w:p>
        </w:tc>
        <w:tc>
          <w:tcPr>
            <w:tcW w:w="11896" w:type="dxa"/>
            <w:tcBorders>
              <w:top w:val="single" w:sz="4" w:space="0" w:color="auto"/>
              <w:left w:val="single" w:sz="4" w:space="0" w:color="auto"/>
              <w:bottom w:val="single" w:sz="4" w:space="0" w:color="auto"/>
              <w:right w:val="single" w:sz="4" w:space="0" w:color="auto"/>
            </w:tcBorders>
            <w:shd w:val="clear" w:color="auto" w:fill="E0E0E0"/>
          </w:tcPr>
          <w:p w14:paraId="11A0B64D" w14:textId="77777777" w:rsidR="006E74B1" w:rsidRPr="00FD0C0B" w:rsidRDefault="006E74B1" w:rsidP="006E74B1">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FD0C0B">
              <w:rPr>
                <w:rFonts w:ascii="Garamond" w:hAnsi="Garamond"/>
                <w:b/>
                <w:i/>
                <w:sz w:val="20"/>
              </w:rPr>
              <w:t>Students will recognize or recall:</w:t>
            </w:r>
          </w:p>
          <w:p w14:paraId="5D7E5AEC" w14:textId="77777777" w:rsidR="006E74B1" w:rsidRPr="00FD0C0B" w:rsidRDefault="006E74B1" w:rsidP="006E74B1">
            <w:pPr>
              <w:cnfStyle w:val="000000000000" w:firstRow="0" w:lastRow="0" w:firstColumn="0" w:lastColumn="0" w:oddVBand="0" w:evenVBand="0" w:oddHBand="0" w:evenHBand="0" w:firstRowFirstColumn="0" w:firstRowLastColumn="0" w:lastRowFirstColumn="0" w:lastRowLastColumn="0"/>
              <w:rPr>
                <w:rFonts w:ascii="Garamond" w:hAnsi="Garamond"/>
                <w:sz w:val="20"/>
                <w:u w:val="single"/>
              </w:rPr>
            </w:pPr>
            <w:r w:rsidRPr="00FD0C0B">
              <w:rPr>
                <w:rFonts w:ascii="Garamond" w:hAnsi="Garamond"/>
                <w:sz w:val="20"/>
                <w:u w:val="single"/>
              </w:rPr>
              <w:t>Specific vocabulary such as:</w:t>
            </w:r>
          </w:p>
          <w:p w14:paraId="5372FD5B" w14:textId="148F1EF0" w:rsidR="006E74B1" w:rsidRPr="00FD0C0B" w:rsidRDefault="006211D1" w:rsidP="006E74B1">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u w:val="single"/>
              </w:rPr>
            </w:pPr>
            <w:r>
              <w:rPr>
                <w:rFonts w:ascii="Garamond" w:hAnsi="Garamond"/>
                <w:sz w:val="20"/>
              </w:rPr>
              <w:t>Audience, informative/explanatory, narrative, edit, research</w:t>
            </w:r>
          </w:p>
          <w:p w14:paraId="7D6E5BEE" w14:textId="77777777" w:rsidR="006E74B1" w:rsidRPr="00FD0C0B" w:rsidRDefault="006E74B1" w:rsidP="006E74B1">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FD0C0B">
              <w:rPr>
                <w:rFonts w:ascii="Garamond" w:hAnsi="Garamond"/>
                <w:b/>
                <w:i/>
                <w:sz w:val="20"/>
              </w:rPr>
              <w:t>Students demonstrate they have developed the ability to:</w:t>
            </w:r>
          </w:p>
          <w:p w14:paraId="51A293F6" w14:textId="77777777" w:rsidR="006E74B1" w:rsidRDefault="006211D1" w:rsidP="006E74B1">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Define the task, purpose, and audience for a given writing task</w:t>
            </w:r>
          </w:p>
          <w:p w14:paraId="2835D78B" w14:textId="77777777" w:rsidR="006211D1" w:rsidRDefault="006211D1" w:rsidP="006E74B1">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Produce writing appropriate to task, purpose, and audience using a teacher-provided template or graphic organizer</w:t>
            </w:r>
          </w:p>
          <w:p w14:paraId="16E01DFF" w14:textId="2C25D3B9" w:rsidR="006211D1" w:rsidRPr="0094248F" w:rsidRDefault="006211D1" w:rsidP="006E74B1">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Revise and edit writing based on teacher and peer feedback.</w:t>
            </w:r>
          </w:p>
        </w:tc>
        <w:tc>
          <w:tcPr>
            <w:tcW w:w="1784" w:type="dxa"/>
            <w:vMerge/>
            <w:tcBorders>
              <w:left w:val="single" w:sz="4" w:space="0" w:color="auto"/>
              <w:right w:val="single" w:sz="4" w:space="0" w:color="auto"/>
            </w:tcBorders>
            <w:shd w:val="clear" w:color="auto" w:fill="E0E0E0"/>
          </w:tcPr>
          <w:p w14:paraId="2EEB8F49" w14:textId="77777777" w:rsidR="006E74B1" w:rsidRPr="00844B88" w:rsidRDefault="006E74B1" w:rsidP="006E74B1">
            <w:pPr>
              <w:cnfStyle w:val="000000000000" w:firstRow="0" w:lastRow="0" w:firstColumn="0" w:lastColumn="0" w:oddVBand="0" w:evenVBand="0" w:oddHBand="0" w:evenHBand="0" w:firstRowFirstColumn="0" w:firstRowLastColumn="0" w:lastRowFirstColumn="0" w:lastRowLastColumn="0"/>
            </w:pPr>
          </w:p>
        </w:tc>
      </w:tr>
      <w:tr w:rsidR="006E74B1" w:rsidRPr="00844B88" w14:paraId="26C717AD" w14:textId="77777777" w:rsidTr="006E7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Borders>
              <w:left w:val="single" w:sz="4" w:space="0" w:color="auto"/>
              <w:bottom w:val="single" w:sz="4" w:space="0" w:color="auto"/>
              <w:right w:val="single" w:sz="4" w:space="0" w:color="auto"/>
            </w:tcBorders>
            <w:shd w:val="clear" w:color="auto" w:fill="E0E0E0"/>
            <w:vAlign w:val="center"/>
          </w:tcPr>
          <w:p w14:paraId="6BBCDE88" w14:textId="349AA7D8" w:rsidR="006E74B1" w:rsidRPr="00511E83" w:rsidRDefault="006E74B1" w:rsidP="006E74B1">
            <w:pPr>
              <w:jc w:val="center"/>
              <w:rPr>
                <w:rFonts w:ascii="Gill Sans" w:hAnsi="Gill Sans" w:cs="Gill Sans"/>
                <w:sz w:val="36"/>
              </w:rPr>
            </w:pPr>
            <w:r w:rsidRPr="00511E83">
              <w:rPr>
                <w:rFonts w:ascii="Gill Sans" w:hAnsi="Gill Sans" w:cs="Gill Sans"/>
                <w:sz w:val="36"/>
              </w:rPr>
              <w:t>1</w:t>
            </w:r>
          </w:p>
        </w:tc>
        <w:tc>
          <w:tcPr>
            <w:tcW w:w="11896" w:type="dxa"/>
            <w:tcBorders>
              <w:top w:val="single" w:sz="4" w:space="0" w:color="auto"/>
              <w:left w:val="single" w:sz="4" w:space="0" w:color="auto"/>
              <w:bottom w:val="single" w:sz="4" w:space="0" w:color="auto"/>
              <w:right w:val="single" w:sz="4" w:space="0" w:color="auto"/>
            </w:tcBorders>
            <w:shd w:val="clear" w:color="auto" w:fill="E0E0E0"/>
            <w:vAlign w:val="center"/>
          </w:tcPr>
          <w:p w14:paraId="47B1EF68" w14:textId="77777777" w:rsidR="006E74B1" w:rsidRPr="0094248F" w:rsidRDefault="006E74B1" w:rsidP="006E74B1">
            <w:p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Student’s performance reflects insufficient progress towards foundational skills and knowledge.</w:t>
            </w:r>
          </w:p>
        </w:tc>
        <w:tc>
          <w:tcPr>
            <w:tcW w:w="1784" w:type="dxa"/>
            <w:vMerge/>
            <w:tcBorders>
              <w:left w:val="single" w:sz="4" w:space="0" w:color="auto"/>
              <w:bottom w:val="single" w:sz="4" w:space="0" w:color="auto"/>
              <w:right w:val="single" w:sz="4" w:space="0" w:color="auto"/>
            </w:tcBorders>
            <w:shd w:val="clear" w:color="auto" w:fill="E0E0E0"/>
          </w:tcPr>
          <w:p w14:paraId="103A471F" w14:textId="77777777" w:rsidR="006E74B1" w:rsidRPr="00844B88" w:rsidRDefault="006E74B1" w:rsidP="006E74B1">
            <w:pPr>
              <w:cnfStyle w:val="000000100000" w:firstRow="0" w:lastRow="0" w:firstColumn="0" w:lastColumn="0" w:oddVBand="0" w:evenVBand="0" w:oddHBand="1" w:evenHBand="0" w:firstRowFirstColumn="0" w:firstRowLastColumn="0" w:lastRowFirstColumn="0" w:lastRowLastColumn="0"/>
            </w:pPr>
          </w:p>
        </w:tc>
      </w:tr>
    </w:tbl>
    <w:p w14:paraId="3EE41027" w14:textId="77777777" w:rsidR="006E74B1" w:rsidRDefault="006E74B1" w:rsidP="006E74B1">
      <w:pPr>
        <w:rPr>
          <w:rFonts w:ascii="Gill Sans" w:hAnsi="Gill Sans" w:cs="Gill Sans"/>
          <w:sz w:val="32"/>
        </w:rPr>
      </w:pPr>
    </w:p>
    <w:tbl>
      <w:tblPr>
        <w:tblStyle w:val="LightList"/>
        <w:tblW w:w="14958" w:type="dxa"/>
        <w:tblLayout w:type="fixed"/>
        <w:tblLook w:val="04A0" w:firstRow="1" w:lastRow="0" w:firstColumn="1" w:lastColumn="0" w:noHBand="0" w:noVBand="1"/>
      </w:tblPr>
      <w:tblGrid>
        <w:gridCol w:w="7479"/>
        <w:gridCol w:w="7479"/>
      </w:tblGrid>
      <w:tr w:rsidR="006E74B1" w:rsidRPr="0094248F" w14:paraId="69C525A5" w14:textId="77777777" w:rsidTr="006E74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8" w:type="dxa"/>
            <w:gridSpan w:val="2"/>
            <w:tcBorders>
              <w:bottom w:val="single" w:sz="4" w:space="0" w:color="auto"/>
            </w:tcBorders>
            <w:vAlign w:val="center"/>
          </w:tcPr>
          <w:p w14:paraId="4E4C8CDF" w14:textId="77777777" w:rsidR="006E74B1" w:rsidRPr="0094248F" w:rsidRDefault="006E74B1" w:rsidP="006E74B1">
            <w:pPr>
              <w:jc w:val="center"/>
              <w:rPr>
                <w:rFonts w:ascii="Gill Sans" w:hAnsi="Gill Sans" w:cs="Gill Sans"/>
              </w:rPr>
            </w:pPr>
            <w:r>
              <w:rPr>
                <w:rFonts w:ascii="Gill Sans" w:hAnsi="Gill Sans" w:cs="Gill Sans"/>
              </w:rPr>
              <w:t>Topic Guidance</w:t>
            </w:r>
            <w:r w:rsidRPr="0094248F">
              <w:rPr>
                <w:rFonts w:ascii="Gill Sans" w:hAnsi="Gill Sans" w:cs="Gill Sans"/>
              </w:rPr>
              <w:t xml:space="preserve">   </w:t>
            </w:r>
          </w:p>
        </w:tc>
      </w:tr>
      <w:tr w:rsidR="006E74B1" w:rsidRPr="0094248F" w14:paraId="07733CD7" w14:textId="77777777" w:rsidTr="006E7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bottom w:val="single" w:sz="4" w:space="0" w:color="auto"/>
              <w:right w:val="single" w:sz="4" w:space="0" w:color="auto"/>
            </w:tcBorders>
          </w:tcPr>
          <w:p w14:paraId="4B421497" w14:textId="77777777" w:rsidR="006E74B1" w:rsidRPr="003A0291" w:rsidRDefault="006E74B1" w:rsidP="006E74B1">
            <w:pPr>
              <w:rPr>
                <w:rFonts w:ascii="Gill Sans" w:hAnsi="Gill Sans" w:cs="Gill Sans"/>
                <w:bCs w:val="0"/>
                <w:sz w:val="20"/>
                <w:szCs w:val="16"/>
              </w:rPr>
            </w:pPr>
            <w:r w:rsidRPr="003A0291">
              <w:rPr>
                <w:rFonts w:ascii="Gill Sans" w:hAnsi="Gill Sans" w:cs="Gill Sans"/>
                <w:sz w:val="20"/>
                <w:szCs w:val="16"/>
              </w:rPr>
              <w:t xml:space="preserve"> </w:t>
            </w:r>
            <w:r>
              <w:rPr>
                <w:rFonts w:ascii="Gill Sans" w:hAnsi="Gill Sans" w:cs="Gill Sans"/>
                <w:sz w:val="20"/>
                <w:szCs w:val="16"/>
              </w:rPr>
              <w:t>Questions for Students...</w:t>
            </w:r>
          </w:p>
        </w:tc>
        <w:tc>
          <w:tcPr>
            <w:tcW w:w="7479" w:type="dxa"/>
            <w:tcBorders>
              <w:top w:val="single" w:sz="4" w:space="0" w:color="auto"/>
              <w:left w:val="single" w:sz="4" w:space="0" w:color="auto"/>
              <w:bottom w:val="single" w:sz="4" w:space="0" w:color="auto"/>
              <w:right w:val="single" w:sz="4" w:space="0" w:color="auto"/>
            </w:tcBorders>
          </w:tcPr>
          <w:p w14:paraId="411CC30A" w14:textId="77777777" w:rsidR="006E74B1" w:rsidRPr="0094248F" w:rsidRDefault="006E74B1" w:rsidP="006E74B1">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Pr>
                <w:rFonts w:ascii="Gill Sans" w:hAnsi="Gill Sans" w:cs="Gill Sans"/>
                <w:b/>
                <w:sz w:val="20"/>
              </w:rPr>
              <w:t>Advice for Teachers...</w:t>
            </w:r>
          </w:p>
        </w:tc>
      </w:tr>
      <w:tr w:rsidR="006E74B1" w:rsidRPr="00844B88" w14:paraId="39366792" w14:textId="77777777" w:rsidTr="006E74B1">
        <w:trPr>
          <w:trHeight w:val="2504"/>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right w:val="single" w:sz="4" w:space="0" w:color="auto"/>
            </w:tcBorders>
            <w:shd w:val="clear" w:color="auto" w:fill="D9D9D9" w:themeFill="background1" w:themeFillShade="D9"/>
          </w:tcPr>
          <w:p w14:paraId="6AF1AE4A" w14:textId="77777777" w:rsidR="006E74B1" w:rsidRPr="00231C52" w:rsidRDefault="006E74B1" w:rsidP="006E74B1">
            <w:pPr>
              <w:rPr>
                <w:rFonts w:ascii="Gill Sans" w:hAnsi="Gill Sans" w:cs="Gill Sans"/>
                <w:b w:val="0"/>
                <w:bCs w:val="0"/>
                <w:sz w:val="20"/>
              </w:rPr>
            </w:pPr>
          </w:p>
        </w:tc>
        <w:tc>
          <w:tcPr>
            <w:tcW w:w="7479" w:type="dxa"/>
            <w:tcBorders>
              <w:top w:val="single" w:sz="4" w:space="0" w:color="auto"/>
              <w:left w:val="single" w:sz="4" w:space="0" w:color="auto"/>
              <w:bottom w:val="single" w:sz="8" w:space="0" w:color="000000" w:themeColor="text1"/>
              <w:right w:val="single" w:sz="4" w:space="0" w:color="auto"/>
            </w:tcBorders>
            <w:shd w:val="clear" w:color="auto" w:fill="auto"/>
          </w:tcPr>
          <w:p w14:paraId="54B830D6" w14:textId="77777777" w:rsidR="006E74B1" w:rsidRPr="00844B88" w:rsidRDefault="006E74B1" w:rsidP="006E74B1">
            <w:pPr>
              <w:cnfStyle w:val="000000000000" w:firstRow="0" w:lastRow="0" w:firstColumn="0" w:lastColumn="0" w:oddVBand="0" w:evenVBand="0" w:oddHBand="0" w:evenHBand="0" w:firstRowFirstColumn="0" w:firstRowLastColumn="0" w:lastRowFirstColumn="0" w:lastRowLastColumn="0"/>
            </w:pPr>
          </w:p>
        </w:tc>
      </w:tr>
    </w:tbl>
    <w:p w14:paraId="7730201B" w14:textId="77777777" w:rsidR="006E74B1" w:rsidRDefault="006E74B1" w:rsidP="006E74B1">
      <w:pPr>
        <w:rPr>
          <w:rFonts w:ascii="Gill Sans" w:hAnsi="Gill Sans" w:cs="Gill Sans"/>
          <w:sz w:val="32"/>
        </w:rPr>
      </w:pPr>
    </w:p>
    <w:p w14:paraId="734A8E06" w14:textId="780D5EE9" w:rsidR="006E74B1" w:rsidRPr="00012A52" w:rsidRDefault="006E74B1" w:rsidP="006E74B1">
      <w:pPr>
        <w:rPr>
          <w:rFonts w:ascii="Gill Sans" w:hAnsi="Gill Sans" w:cs="Gill Sans"/>
          <w:sz w:val="32"/>
        </w:rPr>
      </w:pPr>
      <w:r>
        <w:rPr>
          <w:rFonts w:ascii="Gill Sans" w:hAnsi="Gill Sans" w:cs="Gill Sans"/>
          <w:sz w:val="32"/>
        </w:rPr>
        <w:br w:type="page"/>
      </w:r>
      <w:r>
        <w:rPr>
          <w:rFonts w:ascii="Gill Sans" w:hAnsi="Gill Sans" w:cs="Gill Sans"/>
          <w:sz w:val="32"/>
        </w:rPr>
        <w:lastRenderedPageBreak/>
        <w:t>Semester-Long Topic Scales, Continued</w:t>
      </w:r>
    </w:p>
    <w:tbl>
      <w:tblPr>
        <w:tblStyle w:val="LightList"/>
        <w:tblW w:w="14940" w:type="dxa"/>
        <w:tblInd w:w="18" w:type="dxa"/>
        <w:tblLayout w:type="fixed"/>
        <w:tblLook w:val="04A0" w:firstRow="1" w:lastRow="0" w:firstColumn="1" w:lastColumn="0" w:noHBand="0" w:noVBand="1"/>
      </w:tblPr>
      <w:tblGrid>
        <w:gridCol w:w="1260"/>
        <w:gridCol w:w="11896"/>
        <w:gridCol w:w="1784"/>
      </w:tblGrid>
      <w:tr w:rsidR="006E74B1" w:rsidRPr="0094248F" w14:paraId="026664DF" w14:textId="77777777" w:rsidTr="006E74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0" w:type="dxa"/>
            <w:gridSpan w:val="3"/>
            <w:tcBorders>
              <w:bottom w:val="single" w:sz="4" w:space="0" w:color="auto"/>
            </w:tcBorders>
          </w:tcPr>
          <w:p w14:paraId="0E378141" w14:textId="78F0F36D" w:rsidR="006E74B1" w:rsidRPr="0094248F" w:rsidRDefault="006E74B1" w:rsidP="006211D1">
            <w:pPr>
              <w:jc w:val="center"/>
              <w:rPr>
                <w:rFonts w:ascii="Gill Sans" w:hAnsi="Gill Sans" w:cs="Gill Sans"/>
                <w:highlight w:val="yellow"/>
              </w:rPr>
            </w:pPr>
            <w:r>
              <w:rPr>
                <w:rFonts w:ascii="Gill Sans" w:hAnsi="Gill Sans" w:cs="Gill Sans"/>
              </w:rPr>
              <w:t>Grading Topic</w:t>
            </w:r>
            <w:r w:rsidRPr="0094248F">
              <w:rPr>
                <w:rFonts w:ascii="Gill Sans" w:hAnsi="Gill Sans" w:cs="Gill Sans"/>
              </w:rPr>
              <w:t xml:space="preserve">: </w:t>
            </w:r>
            <w:r w:rsidR="006211D1">
              <w:rPr>
                <w:rFonts w:ascii="Gill Sans" w:hAnsi="Gill Sans" w:cs="Gill Sans"/>
              </w:rPr>
              <w:t>Applying Grammar and Mechanics</w:t>
            </w:r>
          </w:p>
        </w:tc>
      </w:tr>
      <w:tr w:rsidR="006E74B1" w:rsidRPr="0094248F" w14:paraId="181788F3" w14:textId="77777777" w:rsidTr="006E7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Borders>
              <w:top w:val="single" w:sz="24" w:space="0" w:color="000000" w:themeColor="text1"/>
              <w:left w:val="single" w:sz="4" w:space="0" w:color="auto"/>
              <w:bottom w:val="single" w:sz="4" w:space="0" w:color="auto"/>
              <w:right w:val="single" w:sz="4" w:space="0" w:color="auto"/>
            </w:tcBorders>
            <w:vAlign w:val="center"/>
          </w:tcPr>
          <w:p w14:paraId="2D3872B7" w14:textId="0FCDAEDD" w:rsidR="006E74B1" w:rsidRPr="00511E83" w:rsidRDefault="000E6E96" w:rsidP="006E74B1">
            <w:pPr>
              <w:jc w:val="center"/>
              <w:rPr>
                <w:rFonts w:ascii="Gill Sans" w:hAnsi="Gill Sans" w:cs="Gill Sans"/>
                <w:b w:val="0"/>
                <w:sz w:val="16"/>
              </w:rPr>
            </w:pPr>
            <w:r>
              <w:rPr>
                <w:rFonts w:ascii="Gill Sans" w:hAnsi="Gill Sans" w:cs="Gill Sans"/>
                <w:b w:val="0"/>
                <w:sz w:val="16"/>
              </w:rPr>
              <w:t xml:space="preserve">L12.1, </w:t>
            </w:r>
            <w:r w:rsidR="006E74B1">
              <w:rPr>
                <w:rFonts w:ascii="Gill Sans" w:hAnsi="Gill Sans" w:cs="Gill Sans"/>
                <w:b w:val="0"/>
                <w:sz w:val="16"/>
              </w:rPr>
              <w:t>L12.</w:t>
            </w:r>
            <w:r>
              <w:rPr>
                <w:rFonts w:ascii="Gill Sans" w:hAnsi="Gill Sans" w:cs="Gill Sans"/>
                <w:b w:val="0"/>
                <w:sz w:val="16"/>
              </w:rPr>
              <w:t>2</w:t>
            </w:r>
          </w:p>
        </w:tc>
        <w:tc>
          <w:tcPr>
            <w:tcW w:w="11896" w:type="dxa"/>
            <w:tcBorders>
              <w:top w:val="single" w:sz="24" w:space="0" w:color="000000" w:themeColor="text1"/>
              <w:left w:val="single" w:sz="4" w:space="0" w:color="auto"/>
              <w:bottom w:val="single" w:sz="4" w:space="0" w:color="auto"/>
              <w:right w:val="single" w:sz="4" w:space="0" w:color="auto"/>
            </w:tcBorders>
          </w:tcPr>
          <w:p w14:paraId="699596B2" w14:textId="77777777" w:rsidR="006E74B1" w:rsidRPr="0094248F" w:rsidRDefault="006E74B1" w:rsidP="006E74B1">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sidRPr="0094248F">
              <w:rPr>
                <w:rFonts w:ascii="Gill Sans" w:hAnsi="Gill Sans" w:cs="Gill Sans"/>
                <w:b/>
                <w:sz w:val="20"/>
              </w:rPr>
              <w:t xml:space="preserve">Knowledge: </w:t>
            </w:r>
          </w:p>
        </w:tc>
        <w:tc>
          <w:tcPr>
            <w:tcW w:w="1784" w:type="dxa"/>
            <w:tcBorders>
              <w:top w:val="single" w:sz="24" w:space="0" w:color="000000" w:themeColor="text1"/>
              <w:left w:val="single" w:sz="4" w:space="0" w:color="auto"/>
              <w:bottom w:val="single" w:sz="4" w:space="0" w:color="auto"/>
              <w:right w:val="single" w:sz="4" w:space="0" w:color="auto"/>
            </w:tcBorders>
          </w:tcPr>
          <w:p w14:paraId="2AC30EB2" w14:textId="77777777" w:rsidR="006E74B1" w:rsidRPr="0094248F" w:rsidRDefault="006E74B1" w:rsidP="006E74B1">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Pr>
                <w:rFonts w:ascii="Gill Sans" w:hAnsi="Gill Sans" w:cs="Gill Sans"/>
                <w:b/>
                <w:sz w:val="20"/>
              </w:rPr>
              <w:t>Assessments:</w:t>
            </w:r>
          </w:p>
        </w:tc>
      </w:tr>
      <w:tr w:rsidR="006E74B1" w:rsidRPr="006D5C2F" w14:paraId="723767B4" w14:textId="77777777" w:rsidTr="006E74B1">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left w:val="single" w:sz="4" w:space="0" w:color="auto"/>
              <w:right w:val="single" w:sz="4" w:space="0" w:color="auto"/>
            </w:tcBorders>
            <w:shd w:val="clear" w:color="auto" w:fill="auto"/>
            <w:vAlign w:val="center"/>
          </w:tcPr>
          <w:p w14:paraId="59ED944A" w14:textId="77777777" w:rsidR="006E74B1" w:rsidRPr="00511E83" w:rsidRDefault="006E74B1" w:rsidP="006E74B1">
            <w:pPr>
              <w:jc w:val="center"/>
              <w:rPr>
                <w:rFonts w:ascii="Gill Sans" w:hAnsi="Gill Sans" w:cs="Gill Sans"/>
                <w:sz w:val="20"/>
              </w:rPr>
            </w:pPr>
            <w:r w:rsidRPr="00511E83">
              <w:rPr>
                <w:rFonts w:ascii="Gill Sans" w:hAnsi="Gill Sans" w:cs="Gill Sans"/>
                <w:sz w:val="36"/>
              </w:rPr>
              <w:t>4</w:t>
            </w:r>
          </w:p>
        </w:tc>
        <w:tc>
          <w:tcPr>
            <w:tcW w:w="11896" w:type="dxa"/>
            <w:tcBorders>
              <w:top w:val="single" w:sz="4" w:space="0" w:color="auto"/>
              <w:left w:val="single" w:sz="4" w:space="0" w:color="auto"/>
              <w:bottom w:val="single" w:sz="4" w:space="0" w:color="auto"/>
              <w:right w:val="single" w:sz="4" w:space="0" w:color="auto"/>
            </w:tcBorders>
            <w:shd w:val="clear" w:color="auto" w:fill="auto"/>
            <w:vAlign w:val="center"/>
          </w:tcPr>
          <w:p w14:paraId="0A5EB5B3" w14:textId="77777777" w:rsidR="006E74B1" w:rsidRPr="0094248F" w:rsidRDefault="006E74B1" w:rsidP="006E74B1">
            <w:p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94248F">
              <w:rPr>
                <w:rFonts w:ascii="Garamond" w:hAnsi="Garamond"/>
                <w:sz w:val="20"/>
              </w:rPr>
              <w:t xml:space="preserve">In addition to score 3.0 performance, the student demonstrates in-depth inferences and applications that go beyond </w:t>
            </w:r>
            <w:r>
              <w:rPr>
                <w:rFonts w:ascii="Garamond" w:hAnsi="Garamond"/>
                <w:sz w:val="20"/>
              </w:rPr>
              <w:t>the target.</w:t>
            </w:r>
          </w:p>
        </w:tc>
        <w:tc>
          <w:tcPr>
            <w:tcW w:w="1784" w:type="dxa"/>
            <w:vMerge w:val="restart"/>
            <w:tcBorders>
              <w:top w:val="single" w:sz="4" w:space="0" w:color="auto"/>
              <w:left w:val="single" w:sz="4" w:space="0" w:color="auto"/>
              <w:right w:val="single" w:sz="4" w:space="0" w:color="auto"/>
            </w:tcBorders>
            <w:shd w:val="clear" w:color="auto" w:fill="auto"/>
          </w:tcPr>
          <w:p w14:paraId="6E6D4D32" w14:textId="77777777" w:rsidR="006E74B1" w:rsidRPr="00511E83" w:rsidRDefault="006E74B1" w:rsidP="006E74B1">
            <w:pPr>
              <w:cnfStyle w:val="000000000000" w:firstRow="0" w:lastRow="0" w:firstColumn="0" w:lastColumn="0" w:oddVBand="0" w:evenVBand="0" w:oddHBand="0" w:evenHBand="0" w:firstRowFirstColumn="0" w:firstRowLastColumn="0" w:lastRowFirstColumn="0" w:lastRowLastColumn="0"/>
              <w:rPr>
                <w:rFonts w:ascii="Garamond" w:hAnsi="Garamond"/>
                <w:sz w:val="20"/>
                <w:highlight w:val="yellow"/>
              </w:rPr>
            </w:pPr>
            <w:r>
              <w:rPr>
                <w:rFonts w:ascii="Garamond" w:hAnsi="Garamond"/>
                <w:sz w:val="20"/>
              </w:rPr>
              <w:t>Tiered Assessment: Pending</w:t>
            </w:r>
          </w:p>
        </w:tc>
      </w:tr>
      <w:tr w:rsidR="006E74B1" w:rsidRPr="006D5C2F" w14:paraId="0A169068" w14:textId="77777777" w:rsidTr="006E7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Borders>
              <w:left w:val="single" w:sz="4" w:space="0" w:color="auto"/>
              <w:right w:val="single" w:sz="4" w:space="0" w:color="auto"/>
            </w:tcBorders>
            <w:shd w:val="clear" w:color="auto" w:fill="auto"/>
            <w:vAlign w:val="center"/>
          </w:tcPr>
          <w:p w14:paraId="52925E00" w14:textId="77777777" w:rsidR="006E74B1" w:rsidRPr="00511E83" w:rsidRDefault="006E74B1" w:rsidP="006E74B1">
            <w:pPr>
              <w:jc w:val="center"/>
              <w:rPr>
                <w:rFonts w:ascii="Gill Sans" w:hAnsi="Gill Sans" w:cs="Gill Sans"/>
                <w:sz w:val="20"/>
              </w:rPr>
            </w:pPr>
            <w:r w:rsidRPr="00511E83">
              <w:rPr>
                <w:rFonts w:ascii="Gill Sans" w:hAnsi="Gill Sans" w:cs="Gill Sans"/>
                <w:sz w:val="36"/>
              </w:rPr>
              <w:t>3</w:t>
            </w:r>
          </w:p>
          <w:p w14:paraId="542CF858" w14:textId="77777777" w:rsidR="006E74B1" w:rsidRPr="00511E83" w:rsidRDefault="006E74B1" w:rsidP="006E74B1">
            <w:pPr>
              <w:jc w:val="center"/>
              <w:rPr>
                <w:rFonts w:ascii="Gill Sans" w:hAnsi="Gill Sans" w:cs="Gill Sans"/>
                <w:sz w:val="20"/>
              </w:rPr>
            </w:pPr>
            <w:r w:rsidRPr="00511E83">
              <w:rPr>
                <w:rFonts w:ascii="Gill Sans" w:hAnsi="Gill Sans" w:cs="Gill Sans"/>
                <w:sz w:val="20"/>
              </w:rPr>
              <w:t>Proficient</w:t>
            </w:r>
          </w:p>
        </w:tc>
        <w:tc>
          <w:tcPr>
            <w:tcW w:w="11896" w:type="dxa"/>
            <w:tcBorders>
              <w:top w:val="single" w:sz="4" w:space="0" w:color="auto"/>
              <w:left w:val="single" w:sz="4" w:space="0" w:color="auto"/>
              <w:bottom w:val="single" w:sz="4" w:space="0" w:color="auto"/>
              <w:right w:val="single" w:sz="4" w:space="0" w:color="auto"/>
            </w:tcBorders>
            <w:shd w:val="clear" w:color="auto" w:fill="auto"/>
          </w:tcPr>
          <w:p w14:paraId="5C4039B5" w14:textId="77777777" w:rsidR="006E74B1" w:rsidRPr="0094248F" w:rsidRDefault="006E74B1" w:rsidP="006E74B1">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the ability to:</w:t>
            </w:r>
          </w:p>
          <w:p w14:paraId="44CDA510" w14:textId="77777777" w:rsidR="006E74B1" w:rsidRDefault="006211D1" w:rsidP="006E74B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Apply the understanding that usage is a matter of convention, can change over time, and is sometimes contested.</w:t>
            </w:r>
          </w:p>
          <w:p w14:paraId="550B5754" w14:textId="77777777" w:rsidR="006211D1" w:rsidRDefault="006211D1" w:rsidP="006E74B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Resolve issues of complex or contested usage, consulting references (for example, Merriam-Webster’s Dictionary, Gamer’s Modern American Usage) as needed.</w:t>
            </w:r>
          </w:p>
          <w:p w14:paraId="4B53DE86" w14:textId="4A7BD850" w:rsidR="006211D1" w:rsidRPr="0094248F" w:rsidRDefault="006211D1" w:rsidP="006E74B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Observe hyphenation conventions</w:t>
            </w:r>
          </w:p>
        </w:tc>
        <w:tc>
          <w:tcPr>
            <w:tcW w:w="1784" w:type="dxa"/>
            <w:vMerge/>
            <w:tcBorders>
              <w:left w:val="single" w:sz="4" w:space="0" w:color="auto"/>
              <w:right w:val="single" w:sz="4" w:space="0" w:color="auto"/>
            </w:tcBorders>
            <w:shd w:val="clear" w:color="auto" w:fill="auto"/>
          </w:tcPr>
          <w:p w14:paraId="6B8C8D53" w14:textId="77777777" w:rsidR="006E74B1" w:rsidRPr="006D5C2F" w:rsidRDefault="006E74B1" w:rsidP="006E74B1">
            <w:pPr>
              <w:cnfStyle w:val="000000100000" w:firstRow="0" w:lastRow="0" w:firstColumn="0" w:lastColumn="0" w:oddVBand="0" w:evenVBand="0" w:oddHBand="1" w:evenHBand="0" w:firstRowFirstColumn="0" w:firstRowLastColumn="0" w:lastRowFirstColumn="0" w:lastRowLastColumn="0"/>
              <w:rPr>
                <w:highlight w:val="yellow"/>
              </w:rPr>
            </w:pPr>
          </w:p>
        </w:tc>
      </w:tr>
      <w:tr w:rsidR="006E74B1" w:rsidRPr="00844B88" w14:paraId="0643B32E" w14:textId="77777777" w:rsidTr="006E74B1">
        <w:tc>
          <w:tcPr>
            <w:cnfStyle w:val="001000000000" w:firstRow="0" w:lastRow="0" w:firstColumn="1" w:lastColumn="0" w:oddVBand="0" w:evenVBand="0" w:oddHBand="0" w:evenHBand="0" w:firstRowFirstColumn="0" w:firstRowLastColumn="0" w:lastRowFirstColumn="0" w:lastRowLastColumn="0"/>
            <w:tcW w:w="1260" w:type="dxa"/>
            <w:tcBorders>
              <w:left w:val="single" w:sz="4" w:space="0" w:color="auto"/>
              <w:right w:val="single" w:sz="4" w:space="0" w:color="auto"/>
            </w:tcBorders>
            <w:shd w:val="clear" w:color="auto" w:fill="auto"/>
            <w:vAlign w:val="center"/>
          </w:tcPr>
          <w:p w14:paraId="1EAEA4F3" w14:textId="2F221B3E" w:rsidR="006E74B1" w:rsidRPr="00511E83" w:rsidRDefault="006E74B1" w:rsidP="006E74B1">
            <w:pPr>
              <w:jc w:val="center"/>
              <w:rPr>
                <w:rFonts w:ascii="Gill Sans" w:hAnsi="Gill Sans" w:cs="Gill Sans"/>
                <w:sz w:val="36"/>
              </w:rPr>
            </w:pPr>
            <w:r w:rsidRPr="00511E83">
              <w:rPr>
                <w:rFonts w:ascii="Gill Sans" w:hAnsi="Gill Sans" w:cs="Gill Sans"/>
                <w:sz w:val="36"/>
              </w:rPr>
              <w:t>2</w:t>
            </w:r>
          </w:p>
        </w:tc>
        <w:tc>
          <w:tcPr>
            <w:tcW w:w="11896" w:type="dxa"/>
            <w:tcBorders>
              <w:top w:val="single" w:sz="4" w:space="0" w:color="auto"/>
              <w:left w:val="single" w:sz="4" w:space="0" w:color="auto"/>
              <w:bottom w:val="single" w:sz="4" w:space="0" w:color="auto"/>
              <w:right w:val="single" w:sz="4" w:space="0" w:color="auto"/>
            </w:tcBorders>
            <w:shd w:val="clear" w:color="auto" w:fill="auto"/>
          </w:tcPr>
          <w:p w14:paraId="2CFAB67A" w14:textId="77777777" w:rsidR="006E74B1" w:rsidRPr="00FD0C0B" w:rsidRDefault="006E74B1" w:rsidP="006E74B1">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FD0C0B">
              <w:rPr>
                <w:rFonts w:ascii="Garamond" w:hAnsi="Garamond"/>
                <w:b/>
                <w:i/>
                <w:sz w:val="20"/>
              </w:rPr>
              <w:t>Students will recognize or recall:</w:t>
            </w:r>
          </w:p>
          <w:p w14:paraId="293722A4" w14:textId="77777777" w:rsidR="006E74B1" w:rsidRPr="00FD0C0B" w:rsidRDefault="006E74B1" w:rsidP="006E74B1">
            <w:pPr>
              <w:cnfStyle w:val="000000000000" w:firstRow="0" w:lastRow="0" w:firstColumn="0" w:lastColumn="0" w:oddVBand="0" w:evenVBand="0" w:oddHBand="0" w:evenHBand="0" w:firstRowFirstColumn="0" w:firstRowLastColumn="0" w:lastRowFirstColumn="0" w:lastRowLastColumn="0"/>
              <w:rPr>
                <w:rFonts w:ascii="Garamond" w:hAnsi="Garamond"/>
                <w:sz w:val="20"/>
                <w:u w:val="single"/>
              </w:rPr>
            </w:pPr>
            <w:r w:rsidRPr="00FD0C0B">
              <w:rPr>
                <w:rFonts w:ascii="Garamond" w:hAnsi="Garamond"/>
                <w:sz w:val="20"/>
                <w:u w:val="single"/>
              </w:rPr>
              <w:t>Specific vocabulary such as:</w:t>
            </w:r>
          </w:p>
          <w:p w14:paraId="4338A985" w14:textId="0C265726" w:rsidR="006E74B1" w:rsidRPr="00FD0C0B" w:rsidRDefault="006211D1" w:rsidP="006E74B1">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u w:val="single"/>
              </w:rPr>
            </w:pPr>
            <w:r>
              <w:rPr>
                <w:rFonts w:ascii="Garamond" w:hAnsi="Garamond"/>
                <w:sz w:val="20"/>
              </w:rPr>
              <w:t>Complex, Convention, Grammar, Usage, Consult, Hyphenation</w:t>
            </w:r>
          </w:p>
          <w:p w14:paraId="6FCC3924" w14:textId="77777777" w:rsidR="006E74B1" w:rsidRPr="00FD0C0B" w:rsidRDefault="006E74B1" w:rsidP="006E74B1">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FD0C0B">
              <w:rPr>
                <w:rFonts w:ascii="Garamond" w:hAnsi="Garamond"/>
                <w:b/>
                <w:i/>
                <w:sz w:val="20"/>
              </w:rPr>
              <w:t>Students demonstrate they have developed the ability to:</w:t>
            </w:r>
          </w:p>
          <w:p w14:paraId="754CBCDA" w14:textId="77777777" w:rsidR="006E74B1" w:rsidRDefault="006211D1" w:rsidP="006E74B1">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Use grade-appropriate grammar and usage in isolation</w:t>
            </w:r>
          </w:p>
          <w:p w14:paraId="3F54B7F0" w14:textId="1BF5EE8F" w:rsidR="006211D1" w:rsidRPr="0094248F" w:rsidRDefault="006211D1" w:rsidP="006E74B1">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Demonstrate the use of grade-appropriate conventions in isolation</w:t>
            </w:r>
          </w:p>
        </w:tc>
        <w:tc>
          <w:tcPr>
            <w:tcW w:w="1784" w:type="dxa"/>
            <w:vMerge/>
            <w:tcBorders>
              <w:left w:val="single" w:sz="4" w:space="0" w:color="auto"/>
              <w:right w:val="single" w:sz="4" w:space="0" w:color="auto"/>
            </w:tcBorders>
            <w:shd w:val="clear" w:color="auto" w:fill="auto"/>
          </w:tcPr>
          <w:p w14:paraId="30213D91" w14:textId="77777777" w:rsidR="006E74B1" w:rsidRPr="00844B88" w:rsidRDefault="006E74B1" w:rsidP="006E74B1">
            <w:pPr>
              <w:cnfStyle w:val="000000000000" w:firstRow="0" w:lastRow="0" w:firstColumn="0" w:lastColumn="0" w:oddVBand="0" w:evenVBand="0" w:oddHBand="0" w:evenHBand="0" w:firstRowFirstColumn="0" w:firstRowLastColumn="0" w:lastRowFirstColumn="0" w:lastRowLastColumn="0"/>
            </w:pPr>
          </w:p>
        </w:tc>
      </w:tr>
      <w:tr w:rsidR="006E74B1" w:rsidRPr="00844B88" w14:paraId="3EB0EA6A" w14:textId="77777777" w:rsidTr="006E7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Borders>
              <w:left w:val="single" w:sz="4" w:space="0" w:color="auto"/>
              <w:bottom w:val="single" w:sz="4" w:space="0" w:color="auto"/>
              <w:right w:val="single" w:sz="4" w:space="0" w:color="auto"/>
            </w:tcBorders>
            <w:shd w:val="clear" w:color="auto" w:fill="auto"/>
            <w:vAlign w:val="center"/>
          </w:tcPr>
          <w:p w14:paraId="6E3D9478" w14:textId="77777777" w:rsidR="006E74B1" w:rsidRPr="00511E83" w:rsidRDefault="006E74B1" w:rsidP="006E74B1">
            <w:pPr>
              <w:jc w:val="center"/>
              <w:rPr>
                <w:rFonts w:ascii="Gill Sans" w:hAnsi="Gill Sans" w:cs="Gill Sans"/>
                <w:sz w:val="36"/>
              </w:rPr>
            </w:pPr>
            <w:r w:rsidRPr="00511E83">
              <w:rPr>
                <w:rFonts w:ascii="Gill Sans" w:hAnsi="Gill Sans" w:cs="Gill Sans"/>
                <w:sz w:val="36"/>
              </w:rPr>
              <w:t>1</w:t>
            </w:r>
          </w:p>
        </w:tc>
        <w:tc>
          <w:tcPr>
            <w:tcW w:w="11896" w:type="dxa"/>
            <w:tcBorders>
              <w:top w:val="single" w:sz="4" w:space="0" w:color="auto"/>
              <w:left w:val="single" w:sz="4" w:space="0" w:color="auto"/>
              <w:bottom w:val="single" w:sz="4" w:space="0" w:color="auto"/>
              <w:right w:val="single" w:sz="4" w:space="0" w:color="auto"/>
            </w:tcBorders>
            <w:shd w:val="clear" w:color="auto" w:fill="auto"/>
            <w:vAlign w:val="center"/>
          </w:tcPr>
          <w:p w14:paraId="4B75B89A" w14:textId="77777777" w:rsidR="006E74B1" w:rsidRPr="0094248F" w:rsidRDefault="006E74B1" w:rsidP="006E74B1">
            <w:p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Student’s performance reflects insufficient progress towards foundational skills and knowledge.</w:t>
            </w:r>
          </w:p>
        </w:tc>
        <w:tc>
          <w:tcPr>
            <w:tcW w:w="1784" w:type="dxa"/>
            <w:vMerge/>
            <w:tcBorders>
              <w:left w:val="single" w:sz="4" w:space="0" w:color="auto"/>
              <w:bottom w:val="single" w:sz="4" w:space="0" w:color="auto"/>
              <w:right w:val="single" w:sz="4" w:space="0" w:color="auto"/>
            </w:tcBorders>
            <w:shd w:val="clear" w:color="auto" w:fill="auto"/>
          </w:tcPr>
          <w:p w14:paraId="7E37D345" w14:textId="77777777" w:rsidR="006E74B1" w:rsidRPr="00844B88" w:rsidRDefault="006E74B1" w:rsidP="006E74B1">
            <w:pPr>
              <w:cnfStyle w:val="000000100000" w:firstRow="0" w:lastRow="0" w:firstColumn="0" w:lastColumn="0" w:oddVBand="0" w:evenVBand="0" w:oddHBand="1" w:evenHBand="0" w:firstRowFirstColumn="0" w:firstRowLastColumn="0" w:lastRowFirstColumn="0" w:lastRowLastColumn="0"/>
            </w:pPr>
          </w:p>
        </w:tc>
      </w:tr>
    </w:tbl>
    <w:p w14:paraId="241DB129" w14:textId="77777777" w:rsidR="006E74B1" w:rsidRDefault="006E74B1" w:rsidP="006E74B1">
      <w:pPr>
        <w:rPr>
          <w:rFonts w:ascii="Gill Sans" w:hAnsi="Gill Sans" w:cs="Gill Sans"/>
          <w:sz w:val="32"/>
        </w:rPr>
      </w:pPr>
    </w:p>
    <w:tbl>
      <w:tblPr>
        <w:tblStyle w:val="LightList"/>
        <w:tblW w:w="14958" w:type="dxa"/>
        <w:tblLayout w:type="fixed"/>
        <w:tblLook w:val="04A0" w:firstRow="1" w:lastRow="0" w:firstColumn="1" w:lastColumn="0" w:noHBand="0" w:noVBand="1"/>
      </w:tblPr>
      <w:tblGrid>
        <w:gridCol w:w="7479"/>
        <w:gridCol w:w="7479"/>
      </w:tblGrid>
      <w:tr w:rsidR="006E74B1" w:rsidRPr="0094248F" w14:paraId="17B4E900" w14:textId="77777777" w:rsidTr="006E74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8" w:type="dxa"/>
            <w:gridSpan w:val="2"/>
            <w:tcBorders>
              <w:bottom w:val="single" w:sz="4" w:space="0" w:color="auto"/>
            </w:tcBorders>
            <w:vAlign w:val="center"/>
          </w:tcPr>
          <w:p w14:paraId="222244C4" w14:textId="77777777" w:rsidR="006E74B1" w:rsidRPr="0094248F" w:rsidRDefault="006E74B1" w:rsidP="006E74B1">
            <w:pPr>
              <w:jc w:val="center"/>
              <w:rPr>
                <w:rFonts w:ascii="Gill Sans" w:hAnsi="Gill Sans" w:cs="Gill Sans"/>
              </w:rPr>
            </w:pPr>
            <w:r>
              <w:rPr>
                <w:rFonts w:ascii="Gill Sans" w:hAnsi="Gill Sans" w:cs="Gill Sans"/>
              </w:rPr>
              <w:t>Topic Guidance</w:t>
            </w:r>
            <w:r w:rsidRPr="0094248F">
              <w:rPr>
                <w:rFonts w:ascii="Gill Sans" w:hAnsi="Gill Sans" w:cs="Gill Sans"/>
              </w:rPr>
              <w:t xml:space="preserve">   </w:t>
            </w:r>
          </w:p>
        </w:tc>
      </w:tr>
      <w:tr w:rsidR="006E74B1" w:rsidRPr="0094248F" w14:paraId="57DE89DD" w14:textId="77777777" w:rsidTr="006E7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bottom w:val="single" w:sz="4" w:space="0" w:color="auto"/>
              <w:right w:val="single" w:sz="4" w:space="0" w:color="auto"/>
            </w:tcBorders>
          </w:tcPr>
          <w:p w14:paraId="125B57A8" w14:textId="77777777" w:rsidR="006E74B1" w:rsidRPr="003A0291" w:rsidRDefault="006E74B1" w:rsidP="006E74B1">
            <w:pPr>
              <w:rPr>
                <w:rFonts w:ascii="Gill Sans" w:hAnsi="Gill Sans" w:cs="Gill Sans"/>
                <w:bCs w:val="0"/>
                <w:sz w:val="20"/>
                <w:szCs w:val="16"/>
              </w:rPr>
            </w:pPr>
            <w:r w:rsidRPr="003A0291">
              <w:rPr>
                <w:rFonts w:ascii="Gill Sans" w:hAnsi="Gill Sans" w:cs="Gill Sans"/>
                <w:sz w:val="20"/>
                <w:szCs w:val="16"/>
              </w:rPr>
              <w:t xml:space="preserve"> </w:t>
            </w:r>
            <w:r>
              <w:rPr>
                <w:rFonts w:ascii="Gill Sans" w:hAnsi="Gill Sans" w:cs="Gill Sans"/>
                <w:sz w:val="20"/>
                <w:szCs w:val="16"/>
              </w:rPr>
              <w:t>Questions for Students...</w:t>
            </w:r>
          </w:p>
        </w:tc>
        <w:tc>
          <w:tcPr>
            <w:tcW w:w="7479" w:type="dxa"/>
            <w:tcBorders>
              <w:top w:val="single" w:sz="4" w:space="0" w:color="auto"/>
              <w:left w:val="single" w:sz="4" w:space="0" w:color="auto"/>
              <w:bottom w:val="single" w:sz="4" w:space="0" w:color="auto"/>
              <w:right w:val="single" w:sz="4" w:space="0" w:color="auto"/>
            </w:tcBorders>
          </w:tcPr>
          <w:p w14:paraId="553E736A" w14:textId="77777777" w:rsidR="006E74B1" w:rsidRPr="0094248F" w:rsidRDefault="006E74B1" w:rsidP="006E74B1">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Pr>
                <w:rFonts w:ascii="Gill Sans" w:hAnsi="Gill Sans" w:cs="Gill Sans"/>
                <w:b/>
                <w:sz w:val="20"/>
              </w:rPr>
              <w:t>Advice for Teachers...</w:t>
            </w:r>
          </w:p>
        </w:tc>
      </w:tr>
      <w:tr w:rsidR="006E74B1" w:rsidRPr="00844B88" w14:paraId="716D95FA" w14:textId="77777777" w:rsidTr="006E74B1">
        <w:trPr>
          <w:trHeight w:val="2504"/>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right w:val="single" w:sz="4" w:space="0" w:color="auto"/>
            </w:tcBorders>
            <w:shd w:val="clear" w:color="auto" w:fill="D9D9D9" w:themeFill="background1" w:themeFillShade="D9"/>
          </w:tcPr>
          <w:p w14:paraId="0F5BD3C1" w14:textId="77777777" w:rsidR="006E74B1" w:rsidRPr="00231C52" w:rsidRDefault="006E74B1" w:rsidP="006E74B1">
            <w:pPr>
              <w:rPr>
                <w:rFonts w:ascii="Gill Sans" w:hAnsi="Gill Sans" w:cs="Gill Sans"/>
                <w:b w:val="0"/>
                <w:bCs w:val="0"/>
                <w:sz w:val="20"/>
              </w:rPr>
            </w:pPr>
          </w:p>
        </w:tc>
        <w:tc>
          <w:tcPr>
            <w:tcW w:w="7479" w:type="dxa"/>
            <w:tcBorders>
              <w:top w:val="single" w:sz="4" w:space="0" w:color="auto"/>
              <w:left w:val="single" w:sz="4" w:space="0" w:color="auto"/>
              <w:bottom w:val="single" w:sz="8" w:space="0" w:color="000000" w:themeColor="text1"/>
              <w:right w:val="single" w:sz="4" w:space="0" w:color="auto"/>
            </w:tcBorders>
            <w:shd w:val="clear" w:color="auto" w:fill="auto"/>
          </w:tcPr>
          <w:p w14:paraId="50D75F3D" w14:textId="77777777" w:rsidR="006E74B1" w:rsidRPr="00844B88" w:rsidRDefault="006E74B1" w:rsidP="006E74B1">
            <w:pPr>
              <w:cnfStyle w:val="000000000000" w:firstRow="0" w:lastRow="0" w:firstColumn="0" w:lastColumn="0" w:oddVBand="0" w:evenVBand="0" w:oddHBand="0" w:evenHBand="0" w:firstRowFirstColumn="0" w:firstRowLastColumn="0" w:lastRowFirstColumn="0" w:lastRowLastColumn="0"/>
            </w:pPr>
          </w:p>
        </w:tc>
      </w:tr>
    </w:tbl>
    <w:p w14:paraId="141F8A77" w14:textId="77777777" w:rsidR="006E74B1" w:rsidRDefault="006E74B1" w:rsidP="006E74B1">
      <w:pPr>
        <w:rPr>
          <w:rFonts w:ascii="Gill Sans" w:hAnsi="Gill Sans" w:cs="Gill Sans"/>
          <w:sz w:val="32"/>
        </w:rPr>
      </w:pPr>
    </w:p>
    <w:p w14:paraId="190FA769" w14:textId="77777777" w:rsidR="006E74B1" w:rsidRDefault="006E74B1" w:rsidP="006E74B1">
      <w:pPr>
        <w:rPr>
          <w:rFonts w:ascii="Gill Sans" w:hAnsi="Gill Sans" w:cs="Gill Sans"/>
          <w:sz w:val="32"/>
        </w:rPr>
      </w:pPr>
      <w:r>
        <w:rPr>
          <w:rFonts w:ascii="Gill Sans" w:hAnsi="Gill Sans" w:cs="Gill Sans"/>
          <w:sz w:val="32"/>
        </w:rPr>
        <w:br w:type="page"/>
      </w:r>
    </w:p>
    <w:p w14:paraId="357A207F" w14:textId="77777777" w:rsidR="00030A2F" w:rsidRDefault="00030A2F" w:rsidP="00030A2F">
      <w:pPr>
        <w:rPr>
          <w:rFonts w:ascii="Gill Sans" w:hAnsi="Gill Sans" w:cs="Gill Sans"/>
          <w:sz w:val="32"/>
        </w:rPr>
      </w:pPr>
      <w:r>
        <w:rPr>
          <w:rFonts w:ascii="Gill Sans" w:hAnsi="Gill Sans" w:cs="Gill Sans"/>
          <w:sz w:val="32"/>
        </w:rPr>
        <w:lastRenderedPageBreak/>
        <w:t xml:space="preserve">Unit One </w:t>
      </w:r>
      <w:r w:rsidRPr="00012A52">
        <w:rPr>
          <w:rFonts w:ascii="Gill Sans" w:hAnsi="Gill Sans" w:cs="Gill Sans"/>
          <w:sz w:val="32"/>
        </w:rPr>
        <w:t>Topic Scales</w:t>
      </w:r>
    </w:p>
    <w:tbl>
      <w:tblPr>
        <w:tblStyle w:val="LightList"/>
        <w:tblW w:w="14940" w:type="dxa"/>
        <w:tblInd w:w="18" w:type="dxa"/>
        <w:tblLayout w:type="fixed"/>
        <w:tblLook w:val="04A0" w:firstRow="1" w:lastRow="0" w:firstColumn="1" w:lastColumn="0" w:noHBand="0" w:noVBand="1"/>
      </w:tblPr>
      <w:tblGrid>
        <w:gridCol w:w="1260"/>
        <w:gridCol w:w="11896"/>
        <w:gridCol w:w="1784"/>
      </w:tblGrid>
      <w:tr w:rsidR="00030A2F" w:rsidRPr="0094248F" w14:paraId="3551A0C8" w14:textId="77777777" w:rsidTr="007C1D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0" w:type="dxa"/>
            <w:gridSpan w:val="3"/>
            <w:tcBorders>
              <w:bottom w:val="single" w:sz="4" w:space="0" w:color="auto"/>
            </w:tcBorders>
          </w:tcPr>
          <w:p w14:paraId="293D722B" w14:textId="77777777" w:rsidR="00030A2F" w:rsidRPr="0094248F" w:rsidRDefault="00030A2F" w:rsidP="007C1DAE">
            <w:pPr>
              <w:jc w:val="center"/>
              <w:rPr>
                <w:rFonts w:ascii="Gill Sans" w:hAnsi="Gill Sans" w:cs="Gill Sans"/>
                <w:highlight w:val="yellow"/>
              </w:rPr>
            </w:pPr>
            <w:r>
              <w:rPr>
                <w:rFonts w:ascii="Gill Sans" w:hAnsi="Gill Sans" w:cs="Gill Sans"/>
              </w:rPr>
              <w:t>Grading Topic</w:t>
            </w:r>
            <w:r w:rsidRPr="0094248F">
              <w:rPr>
                <w:rFonts w:ascii="Gill Sans" w:hAnsi="Gill Sans" w:cs="Gill Sans"/>
              </w:rPr>
              <w:t xml:space="preserve">: </w:t>
            </w:r>
            <w:r>
              <w:rPr>
                <w:rFonts w:ascii="Gill Sans" w:hAnsi="Gill Sans" w:cs="Gill Sans"/>
              </w:rPr>
              <w:t>Analyzing Text Structure</w:t>
            </w:r>
          </w:p>
        </w:tc>
      </w:tr>
      <w:tr w:rsidR="00030A2F" w:rsidRPr="0094248F" w14:paraId="5C63BC31" w14:textId="77777777" w:rsidTr="007C1D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Borders>
              <w:top w:val="single" w:sz="24" w:space="0" w:color="000000" w:themeColor="text1"/>
              <w:left w:val="single" w:sz="4" w:space="0" w:color="auto"/>
              <w:bottom w:val="single" w:sz="4" w:space="0" w:color="auto"/>
              <w:right w:val="single" w:sz="4" w:space="0" w:color="auto"/>
            </w:tcBorders>
            <w:vAlign w:val="center"/>
          </w:tcPr>
          <w:p w14:paraId="1791E53C" w14:textId="331363A4" w:rsidR="00030A2F" w:rsidRPr="00511E83" w:rsidRDefault="000E6E96" w:rsidP="007C1DAE">
            <w:pPr>
              <w:jc w:val="center"/>
              <w:rPr>
                <w:rFonts w:ascii="Gill Sans" w:hAnsi="Gill Sans" w:cs="Gill Sans"/>
                <w:b w:val="0"/>
                <w:sz w:val="16"/>
              </w:rPr>
            </w:pPr>
            <w:r>
              <w:rPr>
                <w:rFonts w:ascii="Gill Sans" w:hAnsi="Gill Sans" w:cs="Gill Sans"/>
                <w:b w:val="0"/>
                <w:sz w:val="16"/>
              </w:rPr>
              <w:t>RI12.5, RI</w:t>
            </w:r>
            <w:r w:rsidR="00030A2F">
              <w:rPr>
                <w:rFonts w:ascii="Gill Sans" w:hAnsi="Gill Sans" w:cs="Gill Sans"/>
                <w:b w:val="0"/>
                <w:sz w:val="16"/>
              </w:rPr>
              <w:t>12.</w:t>
            </w:r>
            <w:r>
              <w:rPr>
                <w:rFonts w:ascii="Gill Sans" w:hAnsi="Gill Sans" w:cs="Gill Sans"/>
                <w:b w:val="0"/>
                <w:sz w:val="16"/>
              </w:rPr>
              <w:t>1</w:t>
            </w:r>
          </w:p>
        </w:tc>
        <w:tc>
          <w:tcPr>
            <w:tcW w:w="11896" w:type="dxa"/>
            <w:tcBorders>
              <w:top w:val="single" w:sz="24" w:space="0" w:color="000000" w:themeColor="text1"/>
              <w:left w:val="single" w:sz="4" w:space="0" w:color="auto"/>
              <w:bottom w:val="single" w:sz="4" w:space="0" w:color="auto"/>
              <w:right w:val="single" w:sz="4" w:space="0" w:color="auto"/>
            </w:tcBorders>
          </w:tcPr>
          <w:p w14:paraId="5313FAB3" w14:textId="77777777" w:rsidR="00030A2F" w:rsidRPr="0094248F" w:rsidRDefault="00030A2F" w:rsidP="007C1DAE">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sidRPr="0094248F">
              <w:rPr>
                <w:rFonts w:ascii="Gill Sans" w:hAnsi="Gill Sans" w:cs="Gill Sans"/>
                <w:b/>
                <w:sz w:val="20"/>
              </w:rPr>
              <w:t xml:space="preserve">Knowledge: </w:t>
            </w:r>
          </w:p>
        </w:tc>
        <w:tc>
          <w:tcPr>
            <w:tcW w:w="1784" w:type="dxa"/>
            <w:tcBorders>
              <w:top w:val="single" w:sz="24" w:space="0" w:color="000000" w:themeColor="text1"/>
              <w:left w:val="single" w:sz="4" w:space="0" w:color="auto"/>
              <w:bottom w:val="single" w:sz="4" w:space="0" w:color="auto"/>
              <w:right w:val="single" w:sz="4" w:space="0" w:color="auto"/>
            </w:tcBorders>
          </w:tcPr>
          <w:p w14:paraId="40857EF1" w14:textId="77777777" w:rsidR="00030A2F" w:rsidRPr="0094248F" w:rsidRDefault="00030A2F" w:rsidP="007C1DAE">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Pr>
                <w:rFonts w:ascii="Gill Sans" w:hAnsi="Gill Sans" w:cs="Gill Sans"/>
                <w:b/>
                <w:sz w:val="20"/>
              </w:rPr>
              <w:t>Assessments:</w:t>
            </w:r>
          </w:p>
        </w:tc>
      </w:tr>
      <w:tr w:rsidR="00030A2F" w:rsidRPr="006D5C2F" w14:paraId="036A934F" w14:textId="77777777" w:rsidTr="007C1DAE">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left w:val="single" w:sz="4" w:space="0" w:color="auto"/>
              <w:right w:val="single" w:sz="4" w:space="0" w:color="auto"/>
            </w:tcBorders>
            <w:shd w:val="clear" w:color="auto" w:fill="E0E0E0"/>
            <w:vAlign w:val="center"/>
          </w:tcPr>
          <w:p w14:paraId="79377911" w14:textId="77777777" w:rsidR="00030A2F" w:rsidRPr="00511E83" w:rsidRDefault="00030A2F" w:rsidP="007C1DAE">
            <w:pPr>
              <w:jc w:val="center"/>
              <w:rPr>
                <w:rFonts w:ascii="Gill Sans" w:hAnsi="Gill Sans" w:cs="Gill Sans"/>
                <w:sz w:val="20"/>
              </w:rPr>
            </w:pPr>
            <w:r w:rsidRPr="00511E83">
              <w:rPr>
                <w:rFonts w:ascii="Gill Sans" w:hAnsi="Gill Sans" w:cs="Gill Sans"/>
                <w:sz w:val="36"/>
              </w:rPr>
              <w:t>4</w:t>
            </w:r>
          </w:p>
        </w:tc>
        <w:tc>
          <w:tcPr>
            <w:tcW w:w="11896" w:type="dxa"/>
            <w:tcBorders>
              <w:top w:val="single" w:sz="4" w:space="0" w:color="auto"/>
              <w:left w:val="single" w:sz="4" w:space="0" w:color="auto"/>
              <w:bottom w:val="single" w:sz="4" w:space="0" w:color="auto"/>
              <w:right w:val="single" w:sz="4" w:space="0" w:color="auto"/>
            </w:tcBorders>
            <w:shd w:val="clear" w:color="auto" w:fill="E0E0E0"/>
            <w:vAlign w:val="center"/>
          </w:tcPr>
          <w:p w14:paraId="602C7623" w14:textId="77777777" w:rsidR="00030A2F" w:rsidRPr="0094248F" w:rsidRDefault="00030A2F" w:rsidP="007C1DAE">
            <w:p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94248F">
              <w:rPr>
                <w:rFonts w:ascii="Garamond" w:hAnsi="Garamond"/>
                <w:sz w:val="20"/>
              </w:rPr>
              <w:t xml:space="preserve">In addition to score 3.0 performance, the student demonstrates in-depth inferences and applications that go beyond </w:t>
            </w:r>
            <w:r>
              <w:rPr>
                <w:rFonts w:ascii="Garamond" w:hAnsi="Garamond"/>
                <w:sz w:val="20"/>
              </w:rPr>
              <w:t>the target.</w:t>
            </w:r>
          </w:p>
        </w:tc>
        <w:tc>
          <w:tcPr>
            <w:tcW w:w="1784" w:type="dxa"/>
            <w:vMerge w:val="restart"/>
            <w:tcBorders>
              <w:top w:val="single" w:sz="4" w:space="0" w:color="auto"/>
              <w:left w:val="single" w:sz="4" w:space="0" w:color="auto"/>
              <w:right w:val="single" w:sz="4" w:space="0" w:color="auto"/>
            </w:tcBorders>
            <w:shd w:val="clear" w:color="auto" w:fill="E0E0E0"/>
          </w:tcPr>
          <w:p w14:paraId="24BD0B63" w14:textId="77777777" w:rsidR="00030A2F" w:rsidRPr="00511E83" w:rsidRDefault="00030A2F" w:rsidP="007C1DAE">
            <w:pPr>
              <w:cnfStyle w:val="000000000000" w:firstRow="0" w:lastRow="0" w:firstColumn="0" w:lastColumn="0" w:oddVBand="0" w:evenVBand="0" w:oddHBand="0" w:evenHBand="0" w:firstRowFirstColumn="0" w:firstRowLastColumn="0" w:lastRowFirstColumn="0" w:lastRowLastColumn="0"/>
              <w:rPr>
                <w:rFonts w:ascii="Garamond" w:hAnsi="Garamond"/>
                <w:sz w:val="20"/>
                <w:highlight w:val="yellow"/>
              </w:rPr>
            </w:pPr>
            <w:r>
              <w:rPr>
                <w:rFonts w:ascii="Garamond" w:hAnsi="Garamond"/>
                <w:sz w:val="20"/>
              </w:rPr>
              <w:t>Tiered Assessment: Pending</w:t>
            </w:r>
          </w:p>
        </w:tc>
      </w:tr>
      <w:tr w:rsidR="00030A2F" w:rsidRPr="006D5C2F" w14:paraId="57292F86" w14:textId="77777777" w:rsidTr="007C1D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Borders>
              <w:left w:val="single" w:sz="4" w:space="0" w:color="auto"/>
              <w:right w:val="single" w:sz="4" w:space="0" w:color="auto"/>
            </w:tcBorders>
            <w:shd w:val="clear" w:color="auto" w:fill="E0E0E0"/>
            <w:vAlign w:val="center"/>
          </w:tcPr>
          <w:p w14:paraId="2AA1F5F9" w14:textId="77777777" w:rsidR="00030A2F" w:rsidRPr="00511E83" w:rsidRDefault="00030A2F" w:rsidP="007C1DAE">
            <w:pPr>
              <w:jc w:val="center"/>
              <w:rPr>
                <w:rFonts w:ascii="Gill Sans" w:hAnsi="Gill Sans" w:cs="Gill Sans"/>
                <w:sz w:val="20"/>
              </w:rPr>
            </w:pPr>
            <w:r w:rsidRPr="00511E83">
              <w:rPr>
                <w:rFonts w:ascii="Gill Sans" w:hAnsi="Gill Sans" w:cs="Gill Sans"/>
                <w:sz w:val="36"/>
              </w:rPr>
              <w:t>3</w:t>
            </w:r>
          </w:p>
          <w:p w14:paraId="226614BF" w14:textId="77777777" w:rsidR="00030A2F" w:rsidRPr="00511E83" w:rsidRDefault="00030A2F" w:rsidP="007C1DAE">
            <w:pPr>
              <w:jc w:val="center"/>
              <w:rPr>
                <w:rFonts w:ascii="Gill Sans" w:hAnsi="Gill Sans" w:cs="Gill Sans"/>
                <w:sz w:val="20"/>
              </w:rPr>
            </w:pPr>
            <w:r w:rsidRPr="00511E83">
              <w:rPr>
                <w:rFonts w:ascii="Gill Sans" w:hAnsi="Gill Sans" w:cs="Gill Sans"/>
                <w:sz w:val="20"/>
              </w:rPr>
              <w:t>Proficient</w:t>
            </w:r>
          </w:p>
        </w:tc>
        <w:tc>
          <w:tcPr>
            <w:tcW w:w="11896" w:type="dxa"/>
            <w:tcBorders>
              <w:top w:val="single" w:sz="4" w:space="0" w:color="auto"/>
              <w:left w:val="single" w:sz="4" w:space="0" w:color="auto"/>
              <w:bottom w:val="single" w:sz="4" w:space="0" w:color="auto"/>
              <w:right w:val="single" w:sz="4" w:space="0" w:color="auto"/>
            </w:tcBorders>
            <w:shd w:val="clear" w:color="auto" w:fill="E0E0E0"/>
          </w:tcPr>
          <w:p w14:paraId="41369B35" w14:textId="77777777" w:rsidR="00030A2F" w:rsidRPr="0094248F" w:rsidRDefault="00030A2F" w:rsidP="007C1DAE">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the ability to:</w:t>
            </w:r>
          </w:p>
          <w:p w14:paraId="66ED2674" w14:textId="77777777" w:rsidR="00030A2F" w:rsidRDefault="00030A2F" w:rsidP="007C1DA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Analyze and evaluate the effectiveness of the structure an author uses in his or her exposition or argument in a grade-appropriate text, including whether the structure makes points clear, convincing, and engaging.</w:t>
            </w:r>
          </w:p>
          <w:p w14:paraId="32E9270E" w14:textId="77777777" w:rsidR="00030A2F" w:rsidRPr="0094248F" w:rsidRDefault="00030A2F" w:rsidP="007C1DA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Cite textual evidence to support analysis of what a text says explicitly as well as to support inferences drawn from the text, including determining where the text leaves matters uncertain</w:t>
            </w:r>
          </w:p>
        </w:tc>
        <w:tc>
          <w:tcPr>
            <w:tcW w:w="1784" w:type="dxa"/>
            <w:vMerge/>
            <w:tcBorders>
              <w:left w:val="single" w:sz="4" w:space="0" w:color="auto"/>
              <w:right w:val="single" w:sz="4" w:space="0" w:color="auto"/>
            </w:tcBorders>
            <w:shd w:val="clear" w:color="auto" w:fill="E0E0E0"/>
          </w:tcPr>
          <w:p w14:paraId="358C01AE" w14:textId="77777777" w:rsidR="00030A2F" w:rsidRPr="006D5C2F" w:rsidRDefault="00030A2F" w:rsidP="007C1DAE">
            <w:pPr>
              <w:cnfStyle w:val="000000100000" w:firstRow="0" w:lastRow="0" w:firstColumn="0" w:lastColumn="0" w:oddVBand="0" w:evenVBand="0" w:oddHBand="1" w:evenHBand="0" w:firstRowFirstColumn="0" w:firstRowLastColumn="0" w:lastRowFirstColumn="0" w:lastRowLastColumn="0"/>
              <w:rPr>
                <w:highlight w:val="yellow"/>
              </w:rPr>
            </w:pPr>
          </w:p>
        </w:tc>
      </w:tr>
      <w:tr w:rsidR="00030A2F" w:rsidRPr="00844B88" w14:paraId="5B93ECFE" w14:textId="77777777" w:rsidTr="007C1DAE">
        <w:tc>
          <w:tcPr>
            <w:cnfStyle w:val="001000000000" w:firstRow="0" w:lastRow="0" w:firstColumn="1" w:lastColumn="0" w:oddVBand="0" w:evenVBand="0" w:oddHBand="0" w:evenHBand="0" w:firstRowFirstColumn="0" w:firstRowLastColumn="0" w:lastRowFirstColumn="0" w:lastRowLastColumn="0"/>
            <w:tcW w:w="1260" w:type="dxa"/>
            <w:tcBorders>
              <w:left w:val="single" w:sz="4" w:space="0" w:color="auto"/>
              <w:right w:val="single" w:sz="4" w:space="0" w:color="auto"/>
            </w:tcBorders>
            <w:shd w:val="clear" w:color="auto" w:fill="E0E0E0"/>
            <w:vAlign w:val="center"/>
          </w:tcPr>
          <w:p w14:paraId="6211142D" w14:textId="77777777" w:rsidR="00030A2F" w:rsidRPr="00511E83" w:rsidRDefault="00030A2F" w:rsidP="007C1DAE">
            <w:pPr>
              <w:jc w:val="center"/>
              <w:rPr>
                <w:rFonts w:ascii="Gill Sans" w:hAnsi="Gill Sans" w:cs="Gill Sans"/>
                <w:sz w:val="36"/>
              </w:rPr>
            </w:pPr>
            <w:r w:rsidRPr="00511E83">
              <w:rPr>
                <w:rFonts w:ascii="Gill Sans" w:hAnsi="Gill Sans" w:cs="Gill Sans"/>
                <w:sz w:val="36"/>
              </w:rPr>
              <w:t>2</w:t>
            </w:r>
          </w:p>
        </w:tc>
        <w:tc>
          <w:tcPr>
            <w:tcW w:w="11896" w:type="dxa"/>
            <w:tcBorders>
              <w:top w:val="single" w:sz="4" w:space="0" w:color="auto"/>
              <w:left w:val="single" w:sz="4" w:space="0" w:color="auto"/>
              <w:bottom w:val="single" w:sz="4" w:space="0" w:color="auto"/>
              <w:right w:val="single" w:sz="4" w:space="0" w:color="auto"/>
            </w:tcBorders>
            <w:shd w:val="clear" w:color="auto" w:fill="E0E0E0"/>
          </w:tcPr>
          <w:p w14:paraId="443FDCC9" w14:textId="77777777" w:rsidR="00030A2F" w:rsidRPr="00FD0C0B" w:rsidRDefault="00030A2F" w:rsidP="007C1DAE">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FD0C0B">
              <w:rPr>
                <w:rFonts w:ascii="Garamond" w:hAnsi="Garamond"/>
                <w:b/>
                <w:i/>
                <w:sz w:val="20"/>
              </w:rPr>
              <w:t>Students will recognize or recall:</w:t>
            </w:r>
          </w:p>
          <w:p w14:paraId="6105EE13" w14:textId="77777777" w:rsidR="00030A2F" w:rsidRPr="00FD0C0B" w:rsidRDefault="00030A2F" w:rsidP="007C1DAE">
            <w:pPr>
              <w:cnfStyle w:val="000000000000" w:firstRow="0" w:lastRow="0" w:firstColumn="0" w:lastColumn="0" w:oddVBand="0" w:evenVBand="0" w:oddHBand="0" w:evenHBand="0" w:firstRowFirstColumn="0" w:firstRowLastColumn="0" w:lastRowFirstColumn="0" w:lastRowLastColumn="0"/>
              <w:rPr>
                <w:rFonts w:ascii="Garamond" w:hAnsi="Garamond"/>
                <w:sz w:val="20"/>
                <w:u w:val="single"/>
              </w:rPr>
            </w:pPr>
            <w:r w:rsidRPr="00FD0C0B">
              <w:rPr>
                <w:rFonts w:ascii="Garamond" w:hAnsi="Garamond"/>
                <w:sz w:val="20"/>
                <w:u w:val="single"/>
              </w:rPr>
              <w:t>Specific vocabulary such as:</w:t>
            </w:r>
          </w:p>
          <w:p w14:paraId="3B8B2DB0" w14:textId="77777777" w:rsidR="00030A2F" w:rsidRPr="00FD0C0B" w:rsidRDefault="00030A2F" w:rsidP="007C1DA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u w:val="single"/>
              </w:rPr>
            </w:pPr>
            <w:r>
              <w:rPr>
                <w:rFonts w:ascii="Garamond" w:hAnsi="Garamond"/>
                <w:sz w:val="20"/>
              </w:rPr>
              <w:t>Cite, inference, textual evidence, analyze, argument, structure</w:t>
            </w:r>
          </w:p>
          <w:p w14:paraId="65648A28" w14:textId="77777777" w:rsidR="00030A2F" w:rsidRPr="00FD0C0B" w:rsidRDefault="00030A2F" w:rsidP="007C1DAE">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FD0C0B">
              <w:rPr>
                <w:rFonts w:ascii="Garamond" w:hAnsi="Garamond"/>
                <w:b/>
                <w:i/>
                <w:sz w:val="20"/>
              </w:rPr>
              <w:t>Students demonstrate they have developed the ability to:</w:t>
            </w:r>
          </w:p>
          <w:p w14:paraId="5D151CD6" w14:textId="77777777" w:rsidR="00030A2F" w:rsidRDefault="00030A2F" w:rsidP="007C1DA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Describe the structure of grade-appropriate texts</w:t>
            </w:r>
          </w:p>
          <w:p w14:paraId="0E0024B2" w14:textId="77777777" w:rsidR="00030A2F" w:rsidRDefault="00030A2F" w:rsidP="007C1DA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Describe the author’s structural choices in a grade-appropriate text</w:t>
            </w:r>
          </w:p>
          <w:p w14:paraId="368C8A2B" w14:textId="77777777" w:rsidR="00030A2F" w:rsidRPr="0094248F" w:rsidRDefault="00030A2F" w:rsidP="007C1DA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Describe what a text says explicitly and draw logical inferences</w:t>
            </w:r>
          </w:p>
        </w:tc>
        <w:tc>
          <w:tcPr>
            <w:tcW w:w="1784" w:type="dxa"/>
            <w:vMerge/>
            <w:tcBorders>
              <w:left w:val="single" w:sz="4" w:space="0" w:color="auto"/>
              <w:right w:val="single" w:sz="4" w:space="0" w:color="auto"/>
            </w:tcBorders>
            <w:shd w:val="clear" w:color="auto" w:fill="E0E0E0"/>
          </w:tcPr>
          <w:p w14:paraId="489D74BA" w14:textId="77777777" w:rsidR="00030A2F" w:rsidRPr="00844B88" w:rsidRDefault="00030A2F" w:rsidP="007C1DAE">
            <w:pPr>
              <w:cnfStyle w:val="000000000000" w:firstRow="0" w:lastRow="0" w:firstColumn="0" w:lastColumn="0" w:oddVBand="0" w:evenVBand="0" w:oddHBand="0" w:evenHBand="0" w:firstRowFirstColumn="0" w:firstRowLastColumn="0" w:lastRowFirstColumn="0" w:lastRowLastColumn="0"/>
            </w:pPr>
          </w:p>
        </w:tc>
      </w:tr>
      <w:tr w:rsidR="00030A2F" w:rsidRPr="00844B88" w14:paraId="7E704D2B" w14:textId="77777777" w:rsidTr="007C1D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Borders>
              <w:left w:val="single" w:sz="4" w:space="0" w:color="auto"/>
              <w:bottom w:val="single" w:sz="4" w:space="0" w:color="auto"/>
              <w:right w:val="single" w:sz="4" w:space="0" w:color="auto"/>
            </w:tcBorders>
            <w:shd w:val="clear" w:color="auto" w:fill="E0E0E0"/>
            <w:vAlign w:val="center"/>
          </w:tcPr>
          <w:p w14:paraId="54F7BBEA" w14:textId="77777777" w:rsidR="00030A2F" w:rsidRPr="00511E83" w:rsidRDefault="00030A2F" w:rsidP="007C1DAE">
            <w:pPr>
              <w:jc w:val="center"/>
              <w:rPr>
                <w:rFonts w:ascii="Gill Sans" w:hAnsi="Gill Sans" w:cs="Gill Sans"/>
                <w:sz w:val="36"/>
              </w:rPr>
            </w:pPr>
            <w:r w:rsidRPr="00511E83">
              <w:rPr>
                <w:rFonts w:ascii="Gill Sans" w:hAnsi="Gill Sans" w:cs="Gill Sans"/>
                <w:sz w:val="36"/>
              </w:rPr>
              <w:t>1</w:t>
            </w:r>
          </w:p>
        </w:tc>
        <w:tc>
          <w:tcPr>
            <w:tcW w:w="11896" w:type="dxa"/>
            <w:tcBorders>
              <w:top w:val="single" w:sz="4" w:space="0" w:color="auto"/>
              <w:left w:val="single" w:sz="4" w:space="0" w:color="auto"/>
              <w:bottom w:val="single" w:sz="4" w:space="0" w:color="auto"/>
              <w:right w:val="single" w:sz="4" w:space="0" w:color="auto"/>
            </w:tcBorders>
            <w:shd w:val="clear" w:color="auto" w:fill="E0E0E0"/>
            <w:vAlign w:val="center"/>
          </w:tcPr>
          <w:p w14:paraId="3EF0F293" w14:textId="77777777" w:rsidR="00030A2F" w:rsidRPr="0094248F" w:rsidRDefault="00030A2F" w:rsidP="007C1DAE">
            <w:p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Student’s performance reflects insufficient progress towards foundational skills and knowledge.</w:t>
            </w:r>
          </w:p>
        </w:tc>
        <w:tc>
          <w:tcPr>
            <w:tcW w:w="1784" w:type="dxa"/>
            <w:vMerge/>
            <w:tcBorders>
              <w:left w:val="single" w:sz="4" w:space="0" w:color="auto"/>
              <w:bottom w:val="single" w:sz="4" w:space="0" w:color="auto"/>
              <w:right w:val="single" w:sz="4" w:space="0" w:color="auto"/>
            </w:tcBorders>
            <w:shd w:val="clear" w:color="auto" w:fill="E0E0E0"/>
          </w:tcPr>
          <w:p w14:paraId="3C96C0D4" w14:textId="77777777" w:rsidR="00030A2F" w:rsidRPr="00844B88" w:rsidRDefault="00030A2F" w:rsidP="007C1DAE">
            <w:pPr>
              <w:cnfStyle w:val="000000100000" w:firstRow="0" w:lastRow="0" w:firstColumn="0" w:lastColumn="0" w:oddVBand="0" w:evenVBand="0" w:oddHBand="1" w:evenHBand="0" w:firstRowFirstColumn="0" w:firstRowLastColumn="0" w:lastRowFirstColumn="0" w:lastRowLastColumn="0"/>
            </w:pPr>
          </w:p>
        </w:tc>
      </w:tr>
    </w:tbl>
    <w:p w14:paraId="70A7C1DB" w14:textId="2F85A791" w:rsidR="00030A2F" w:rsidRDefault="00030A2F" w:rsidP="00030A2F">
      <w:pPr>
        <w:rPr>
          <w:rFonts w:ascii="Gill Sans" w:hAnsi="Gill Sans" w:cs="Gill Sans"/>
          <w:sz w:val="32"/>
        </w:rPr>
      </w:pPr>
    </w:p>
    <w:p w14:paraId="3E3C4893" w14:textId="77777777" w:rsidR="00D147A7" w:rsidRDefault="00D147A7">
      <w:pPr>
        <w:rPr>
          <w:rFonts w:ascii="Gill Sans" w:hAnsi="Gill Sans" w:cs="Gill Sans"/>
          <w:sz w:val="32"/>
        </w:rPr>
      </w:pPr>
    </w:p>
    <w:tbl>
      <w:tblPr>
        <w:tblStyle w:val="LightList"/>
        <w:tblW w:w="14958" w:type="dxa"/>
        <w:tblLayout w:type="fixed"/>
        <w:tblLook w:val="04A0" w:firstRow="1" w:lastRow="0" w:firstColumn="1" w:lastColumn="0" w:noHBand="0" w:noVBand="1"/>
      </w:tblPr>
      <w:tblGrid>
        <w:gridCol w:w="7479"/>
        <w:gridCol w:w="7479"/>
      </w:tblGrid>
      <w:tr w:rsidR="00D147A7" w:rsidRPr="0094248F" w14:paraId="646DD163" w14:textId="77777777" w:rsidTr="00D147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8" w:type="dxa"/>
            <w:gridSpan w:val="2"/>
            <w:tcBorders>
              <w:bottom w:val="single" w:sz="4" w:space="0" w:color="auto"/>
            </w:tcBorders>
            <w:vAlign w:val="center"/>
          </w:tcPr>
          <w:p w14:paraId="3DC5B2EC" w14:textId="77777777" w:rsidR="00D147A7" w:rsidRPr="0094248F" w:rsidRDefault="00D147A7" w:rsidP="00D147A7">
            <w:pPr>
              <w:jc w:val="center"/>
              <w:rPr>
                <w:rFonts w:ascii="Gill Sans" w:hAnsi="Gill Sans" w:cs="Gill Sans"/>
              </w:rPr>
            </w:pPr>
            <w:r>
              <w:rPr>
                <w:rFonts w:ascii="Gill Sans" w:hAnsi="Gill Sans" w:cs="Gill Sans"/>
              </w:rPr>
              <w:t>Topic Guidance</w:t>
            </w:r>
            <w:r w:rsidRPr="0094248F">
              <w:rPr>
                <w:rFonts w:ascii="Gill Sans" w:hAnsi="Gill Sans" w:cs="Gill Sans"/>
              </w:rPr>
              <w:t xml:space="preserve">   </w:t>
            </w:r>
          </w:p>
        </w:tc>
      </w:tr>
      <w:tr w:rsidR="00D147A7" w:rsidRPr="0094248F" w14:paraId="2C52CFAD" w14:textId="77777777" w:rsidTr="00D14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bottom w:val="single" w:sz="4" w:space="0" w:color="auto"/>
              <w:right w:val="single" w:sz="4" w:space="0" w:color="auto"/>
            </w:tcBorders>
          </w:tcPr>
          <w:p w14:paraId="6406B202" w14:textId="77777777" w:rsidR="00D147A7" w:rsidRPr="003A0291" w:rsidRDefault="00D147A7" w:rsidP="00D147A7">
            <w:pPr>
              <w:rPr>
                <w:rFonts w:ascii="Gill Sans" w:hAnsi="Gill Sans" w:cs="Gill Sans"/>
                <w:bCs w:val="0"/>
                <w:sz w:val="20"/>
                <w:szCs w:val="16"/>
              </w:rPr>
            </w:pPr>
            <w:r w:rsidRPr="003A0291">
              <w:rPr>
                <w:rFonts w:ascii="Gill Sans" w:hAnsi="Gill Sans" w:cs="Gill Sans"/>
                <w:sz w:val="20"/>
                <w:szCs w:val="16"/>
              </w:rPr>
              <w:t xml:space="preserve"> </w:t>
            </w:r>
            <w:r>
              <w:rPr>
                <w:rFonts w:ascii="Gill Sans" w:hAnsi="Gill Sans" w:cs="Gill Sans"/>
                <w:sz w:val="20"/>
                <w:szCs w:val="16"/>
              </w:rPr>
              <w:t>Questions for Students...</w:t>
            </w:r>
          </w:p>
        </w:tc>
        <w:tc>
          <w:tcPr>
            <w:tcW w:w="7479" w:type="dxa"/>
            <w:tcBorders>
              <w:top w:val="single" w:sz="4" w:space="0" w:color="auto"/>
              <w:left w:val="single" w:sz="4" w:space="0" w:color="auto"/>
              <w:bottom w:val="single" w:sz="4" w:space="0" w:color="auto"/>
              <w:right w:val="single" w:sz="4" w:space="0" w:color="auto"/>
            </w:tcBorders>
          </w:tcPr>
          <w:p w14:paraId="6FE7D7E8" w14:textId="77777777" w:rsidR="00D147A7" w:rsidRPr="0094248F" w:rsidRDefault="00D147A7" w:rsidP="00D147A7">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Pr>
                <w:rFonts w:ascii="Gill Sans" w:hAnsi="Gill Sans" w:cs="Gill Sans"/>
                <w:b/>
                <w:sz w:val="20"/>
              </w:rPr>
              <w:t>Advice for Teachers...</w:t>
            </w:r>
          </w:p>
        </w:tc>
      </w:tr>
      <w:tr w:rsidR="00D147A7" w:rsidRPr="00844B88" w14:paraId="3DB25E63" w14:textId="77777777" w:rsidTr="00D147A7">
        <w:trPr>
          <w:trHeight w:val="2504"/>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right w:val="single" w:sz="4" w:space="0" w:color="auto"/>
            </w:tcBorders>
            <w:shd w:val="clear" w:color="auto" w:fill="D9D9D9" w:themeFill="background1" w:themeFillShade="D9"/>
          </w:tcPr>
          <w:p w14:paraId="7FF5E501" w14:textId="77777777" w:rsidR="00D147A7" w:rsidRPr="00231C52" w:rsidRDefault="00D147A7" w:rsidP="00D147A7">
            <w:pPr>
              <w:rPr>
                <w:rFonts w:ascii="Gill Sans" w:hAnsi="Gill Sans" w:cs="Gill Sans"/>
                <w:b w:val="0"/>
                <w:bCs w:val="0"/>
                <w:sz w:val="20"/>
              </w:rPr>
            </w:pPr>
          </w:p>
        </w:tc>
        <w:tc>
          <w:tcPr>
            <w:tcW w:w="7479" w:type="dxa"/>
            <w:tcBorders>
              <w:top w:val="single" w:sz="4" w:space="0" w:color="auto"/>
              <w:left w:val="single" w:sz="4" w:space="0" w:color="auto"/>
              <w:bottom w:val="single" w:sz="8" w:space="0" w:color="000000" w:themeColor="text1"/>
              <w:right w:val="single" w:sz="4" w:space="0" w:color="auto"/>
            </w:tcBorders>
            <w:shd w:val="clear" w:color="auto" w:fill="auto"/>
          </w:tcPr>
          <w:p w14:paraId="175F4A4E" w14:textId="77777777" w:rsidR="00D147A7" w:rsidRPr="00844B88" w:rsidRDefault="00D147A7" w:rsidP="00D147A7">
            <w:pPr>
              <w:cnfStyle w:val="000000000000" w:firstRow="0" w:lastRow="0" w:firstColumn="0" w:lastColumn="0" w:oddVBand="0" w:evenVBand="0" w:oddHBand="0" w:evenHBand="0" w:firstRowFirstColumn="0" w:firstRowLastColumn="0" w:lastRowFirstColumn="0" w:lastRowLastColumn="0"/>
            </w:pPr>
          </w:p>
        </w:tc>
      </w:tr>
    </w:tbl>
    <w:p w14:paraId="5851F344" w14:textId="77777777" w:rsidR="00D147A7" w:rsidRDefault="00D147A7">
      <w:pPr>
        <w:rPr>
          <w:rFonts w:ascii="Gill Sans" w:hAnsi="Gill Sans" w:cs="Gill Sans"/>
          <w:sz w:val="32"/>
        </w:rPr>
      </w:pPr>
    </w:p>
    <w:p w14:paraId="07EB9811" w14:textId="77777777" w:rsidR="00030A2F" w:rsidRDefault="006E74B1" w:rsidP="00D147A7">
      <w:pPr>
        <w:rPr>
          <w:rFonts w:ascii="Gill Sans" w:hAnsi="Gill Sans" w:cs="Gill Sans"/>
          <w:sz w:val="32"/>
        </w:rPr>
      </w:pPr>
      <w:r>
        <w:rPr>
          <w:rFonts w:ascii="Gill Sans" w:hAnsi="Gill Sans" w:cs="Gill Sans"/>
          <w:sz w:val="32"/>
        </w:rPr>
        <w:lastRenderedPageBreak/>
        <w:t>Unit One Topic Scales, Continued</w:t>
      </w:r>
    </w:p>
    <w:tbl>
      <w:tblPr>
        <w:tblStyle w:val="LightList"/>
        <w:tblW w:w="14940" w:type="dxa"/>
        <w:tblInd w:w="18" w:type="dxa"/>
        <w:tblLayout w:type="fixed"/>
        <w:tblLook w:val="04A0" w:firstRow="1" w:lastRow="0" w:firstColumn="1" w:lastColumn="0" w:noHBand="0" w:noVBand="1"/>
      </w:tblPr>
      <w:tblGrid>
        <w:gridCol w:w="1260"/>
        <w:gridCol w:w="11896"/>
        <w:gridCol w:w="1784"/>
      </w:tblGrid>
      <w:tr w:rsidR="00030A2F" w:rsidRPr="0094248F" w14:paraId="3FA41137" w14:textId="77777777" w:rsidTr="007C1D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0" w:type="dxa"/>
            <w:gridSpan w:val="3"/>
            <w:tcBorders>
              <w:bottom w:val="single" w:sz="4" w:space="0" w:color="auto"/>
            </w:tcBorders>
          </w:tcPr>
          <w:p w14:paraId="74356657" w14:textId="77777777" w:rsidR="00030A2F" w:rsidRPr="0094248F" w:rsidRDefault="00030A2F" w:rsidP="007C1DAE">
            <w:pPr>
              <w:jc w:val="center"/>
              <w:rPr>
                <w:rFonts w:ascii="Gill Sans" w:hAnsi="Gill Sans" w:cs="Gill Sans"/>
                <w:highlight w:val="yellow"/>
              </w:rPr>
            </w:pPr>
            <w:r>
              <w:rPr>
                <w:rFonts w:ascii="Gill Sans" w:hAnsi="Gill Sans" w:cs="Gill Sans"/>
              </w:rPr>
              <w:t>Grading Topic</w:t>
            </w:r>
            <w:r w:rsidRPr="0094248F">
              <w:rPr>
                <w:rFonts w:ascii="Gill Sans" w:hAnsi="Gill Sans" w:cs="Gill Sans"/>
              </w:rPr>
              <w:t xml:space="preserve">: </w:t>
            </w:r>
            <w:r>
              <w:rPr>
                <w:rFonts w:ascii="Gill Sans" w:hAnsi="Gill Sans" w:cs="Gill Sans"/>
              </w:rPr>
              <w:t>Integrating Diverse Media</w:t>
            </w:r>
          </w:p>
        </w:tc>
      </w:tr>
      <w:tr w:rsidR="00030A2F" w:rsidRPr="0094248F" w14:paraId="20424F6D" w14:textId="77777777" w:rsidTr="007C1D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Borders>
              <w:top w:val="single" w:sz="24" w:space="0" w:color="000000" w:themeColor="text1"/>
              <w:left w:val="single" w:sz="4" w:space="0" w:color="auto"/>
              <w:bottom w:val="single" w:sz="4" w:space="0" w:color="auto"/>
              <w:right w:val="single" w:sz="4" w:space="0" w:color="auto"/>
            </w:tcBorders>
            <w:vAlign w:val="center"/>
          </w:tcPr>
          <w:p w14:paraId="14353D54" w14:textId="3CAF3EBB" w:rsidR="00030A2F" w:rsidRPr="00511E83" w:rsidRDefault="000E6E96" w:rsidP="007C1DAE">
            <w:pPr>
              <w:jc w:val="center"/>
              <w:rPr>
                <w:rFonts w:ascii="Gill Sans" w:hAnsi="Gill Sans" w:cs="Gill Sans"/>
                <w:b w:val="0"/>
                <w:sz w:val="16"/>
              </w:rPr>
            </w:pPr>
            <w:r>
              <w:rPr>
                <w:rFonts w:ascii="Gill Sans" w:hAnsi="Gill Sans" w:cs="Gill Sans"/>
                <w:b w:val="0"/>
                <w:sz w:val="16"/>
              </w:rPr>
              <w:t>RI12.7</w:t>
            </w:r>
          </w:p>
        </w:tc>
        <w:tc>
          <w:tcPr>
            <w:tcW w:w="11896" w:type="dxa"/>
            <w:tcBorders>
              <w:top w:val="single" w:sz="24" w:space="0" w:color="000000" w:themeColor="text1"/>
              <w:left w:val="single" w:sz="4" w:space="0" w:color="auto"/>
              <w:bottom w:val="single" w:sz="4" w:space="0" w:color="auto"/>
              <w:right w:val="single" w:sz="4" w:space="0" w:color="auto"/>
            </w:tcBorders>
          </w:tcPr>
          <w:p w14:paraId="597E8AE4" w14:textId="77777777" w:rsidR="00030A2F" w:rsidRPr="0094248F" w:rsidRDefault="00030A2F" w:rsidP="007C1DAE">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sidRPr="0094248F">
              <w:rPr>
                <w:rFonts w:ascii="Gill Sans" w:hAnsi="Gill Sans" w:cs="Gill Sans"/>
                <w:b/>
                <w:sz w:val="20"/>
              </w:rPr>
              <w:t xml:space="preserve">Knowledge: </w:t>
            </w:r>
          </w:p>
        </w:tc>
        <w:tc>
          <w:tcPr>
            <w:tcW w:w="1784" w:type="dxa"/>
            <w:tcBorders>
              <w:top w:val="single" w:sz="24" w:space="0" w:color="000000" w:themeColor="text1"/>
              <w:left w:val="single" w:sz="4" w:space="0" w:color="auto"/>
              <w:bottom w:val="single" w:sz="4" w:space="0" w:color="auto"/>
              <w:right w:val="single" w:sz="4" w:space="0" w:color="auto"/>
            </w:tcBorders>
          </w:tcPr>
          <w:p w14:paraId="66A342B0" w14:textId="77777777" w:rsidR="00030A2F" w:rsidRPr="0094248F" w:rsidRDefault="00030A2F" w:rsidP="007C1DAE">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Pr>
                <w:rFonts w:ascii="Gill Sans" w:hAnsi="Gill Sans" w:cs="Gill Sans"/>
                <w:b/>
                <w:sz w:val="20"/>
              </w:rPr>
              <w:t>Assessments:</w:t>
            </w:r>
          </w:p>
        </w:tc>
      </w:tr>
      <w:tr w:rsidR="00030A2F" w:rsidRPr="006D5C2F" w14:paraId="2B6C1453" w14:textId="77777777" w:rsidTr="007C1DAE">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left w:val="single" w:sz="4" w:space="0" w:color="auto"/>
              <w:right w:val="single" w:sz="4" w:space="0" w:color="auto"/>
            </w:tcBorders>
            <w:shd w:val="clear" w:color="auto" w:fill="auto"/>
            <w:vAlign w:val="center"/>
          </w:tcPr>
          <w:p w14:paraId="2AEDDB3F" w14:textId="77777777" w:rsidR="00030A2F" w:rsidRPr="00511E83" w:rsidRDefault="00030A2F" w:rsidP="007C1DAE">
            <w:pPr>
              <w:jc w:val="center"/>
              <w:rPr>
                <w:rFonts w:ascii="Gill Sans" w:hAnsi="Gill Sans" w:cs="Gill Sans"/>
                <w:sz w:val="20"/>
              </w:rPr>
            </w:pPr>
            <w:r w:rsidRPr="00511E83">
              <w:rPr>
                <w:rFonts w:ascii="Gill Sans" w:hAnsi="Gill Sans" w:cs="Gill Sans"/>
                <w:sz w:val="36"/>
              </w:rPr>
              <w:t>4</w:t>
            </w:r>
          </w:p>
        </w:tc>
        <w:tc>
          <w:tcPr>
            <w:tcW w:w="11896" w:type="dxa"/>
            <w:tcBorders>
              <w:top w:val="single" w:sz="4" w:space="0" w:color="auto"/>
              <w:left w:val="single" w:sz="4" w:space="0" w:color="auto"/>
              <w:bottom w:val="single" w:sz="4" w:space="0" w:color="auto"/>
              <w:right w:val="single" w:sz="4" w:space="0" w:color="auto"/>
            </w:tcBorders>
            <w:shd w:val="clear" w:color="auto" w:fill="auto"/>
            <w:vAlign w:val="center"/>
          </w:tcPr>
          <w:p w14:paraId="0200C0C7" w14:textId="77777777" w:rsidR="00030A2F" w:rsidRPr="0094248F" w:rsidRDefault="00030A2F" w:rsidP="007C1DAE">
            <w:p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94248F">
              <w:rPr>
                <w:rFonts w:ascii="Garamond" w:hAnsi="Garamond"/>
                <w:sz w:val="20"/>
              </w:rPr>
              <w:t xml:space="preserve">In addition to score 3.0 performance, the student demonstrates in-depth inferences and applications that go beyond </w:t>
            </w:r>
            <w:r>
              <w:rPr>
                <w:rFonts w:ascii="Garamond" w:hAnsi="Garamond"/>
                <w:sz w:val="20"/>
              </w:rPr>
              <w:t>the target.</w:t>
            </w:r>
          </w:p>
        </w:tc>
        <w:tc>
          <w:tcPr>
            <w:tcW w:w="1784" w:type="dxa"/>
            <w:vMerge w:val="restart"/>
            <w:tcBorders>
              <w:top w:val="single" w:sz="4" w:space="0" w:color="auto"/>
              <w:left w:val="single" w:sz="4" w:space="0" w:color="auto"/>
              <w:right w:val="single" w:sz="4" w:space="0" w:color="auto"/>
            </w:tcBorders>
            <w:shd w:val="clear" w:color="auto" w:fill="auto"/>
          </w:tcPr>
          <w:p w14:paraId="71F0514E" w14:textId="77777777" w:rsidR="00030A2F" w:rsidRPr="00511E83" w:rsidRDefault="00030A2F" w:rsidP="007C1DAE">
            <w:pPr>
              <w:cnfStyle w:val="000000000000" w:firstRow="0" w:lastRow="0" w:firstColumn="0" w:lastColumn="0" w:oddVBand="0" w:evenVBand="0" w:oddHBand="0" w:evenHBand="0" w:firstRowFirstColumn="0" w:firstRowLastColumn="0" w:lastRowFirstColumn="0" w:lastRowLastColumn="0"/>
              <w:rPr>
                <w:rFonts w:ascii="Garamond" w:hAnsi="Garamond"/>
                <w:sz w:val="20"/>
                <w:highlight w:val="yellow"/>
              </w:rPr>
            </w:pPr>
            <w:r>
              <w:rPr>
                <w:rFonts w:ascii="Garamond" w:hAnsi="Garamond"/>
                <w:sz w:val="20"/>
              </w:rPr>
              <w:t>Tiered Assessment: Pending</w:t>
            </w:r>
          </w:p>
        </w:tc>
      </w:tr>
      <w:tr w:rsidR="00030A2F" w:rsidRPr="006D5C2F" w14:paraId="142F4F9D" w14:textId="77777777" w:rsidTr="007C1D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Borders>
              <w:left w:val="single" w:sz="4" w:space="0" w:color="auto"/>
              <w:right w:val="single" w:sz="4" w:space="0" w:color="auto"/>
            </w:tcBorders>
            <w:shd w:val="clear" w:color="auto" w:fill="auto"/>
            <w:vAlign w:val="center"/>
          </w:tcPr>
          <w:p w14:paraId="6C548FCA" w14:textId="77777777" w:rsidR="00030A2F" w:rsidRPr="00511E83" w:rsidRDefault="00030A2F" w:rsidP="007C1DAE">
            <w:pPr>
              <w:jc w:val="center"/>
              <w:rPr>
                <w:rFonts w:ascii="Gill Sans" w:hAnsi="Gill Sans" w:cs="Gill Sans"/>
                <w:sz w:val="20"/>
              </w:rPr>
            </w:pPr>
            <w:r w:rsidRPr="00511E83">
              <w:rPr>
                <w:rFonts w:ascii="Gill Sans" w:hAnsi="Gill Sans" w:cs="Gill Sans"/>
                <w:sz w:val="36"/>
              </w:rPr>
              <w:t>3</w:t>
            </w:r>
          </w:p>
          <w:p w14:paraId="031D17D8" w14:textId="77777777" w:rsidR="00030A2F" w:rsidRPr="00511E83" w:rsidRDefault="00030A2F" w:rsidP="007C1DAE">
            <w:pPr>
              <w:jc w:val="center"/>
              <w:rPr>
                <w:rFonts w:ascii="Gill Sans" w:hAnsi="Gill Sans" w:cs="Gill Sans"/>
                <w:sz w:val="20"/>
              </w:rPr>
            </w:pPr>
            <w:r w:rsidRPr="00511E83">
              <w:rPr>
                <w:rFonts w:ascii="Gill Sans" w:hAnsi="Gill Sans" w:cs="Gill Sans"/>
                <w:sz w:val="20"/>
              </w:rPr>
              <w:t>Proficient</w:t>
            </w:r>
          </w:p>
        </w:tc>
        <w:tc>
          <w:tcPr>
            <w:tcW w:w="11896" w:type="dxa"/>
            <w:tcBorders>
              <w:top w:val="single" w:sz="4" w:space="0" w:color="auto"/>
              <w:left w:val="single" w:sz="4" w:space="0" w:color="auto"/>
              <w:bottom w:val="single" w:sz="4" w:space="0" w:color="auto"/>
              <w:right w:val="single" w:sz="4" w:space="0" w:color="auto"/>
            </w:tcBorders>
            <w:shd w:val="clear" w:color="auto" w:fill="auto"/>
          </w:tcPr>
          <w:p w14:paraId="0E287CD5" w14:textId="77777777" w:rsidR="00030A2F" w:rsidRPr="0094248F" w:rsidRDefault="00030A2F" w:rsidP="007C1DAE">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the ability to:</w:t>
            </w:r>
          </w:p>
          <w:p w14:paraId="4249B62C" w14:textId="4ED494F5" w:rsidR="00030A2F" w:rsidRPr="0094248F" w:rsidRDefault="000E6E96" w:rsidP="007C1DA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Integrate and evaluate multiple sources of information presented in different media or formats (for example, visually, quantitatively) as well as in words in order to address a question or solve a problem</w:t>
            </w:r>
          </w:p>
        </w:tc>
        <w:tc>
          <w:tcPr>
            <w:tcW w:w="1784" w:type="dxa"/>
            <w:vMerge/>
            <w:tcBorders>
              <w:left w:val="single" w:sz="4" w:space="0" w:color="auto"/>
              <w:right w:val="single" w:sz="4" w:space="0" w:color="auto"/>
            </w:tcBorders>
            <w:shd w:val="clear" w:color="auto" w:fill="auto"/>
          </w:tcPr>
          <w:p w14:paraId="20DE88B5" w14:textId="77777777" w:rsidR="00030A2F" w:rsidRPr="006D5C2F" w:rsidRDefault="00030A2F" w:rsidP="007C1DAE">
            <w:pPr>
              <w:cnfStyle w:val="000000100000" w:firstRow="0" w:lastRow="0" w:firstColumn="0" w:lastColumn="0" w:oddVBand="0" w:evenVBand="0" w:oddHBand="1" w:evenHBand="0" w:firstRowFirstColumn="0" w:firstRowLastColumn="0" w:lastRowFirstColumn="0" w:lastRowLastColumn="0"/>
              <w:rPr>
                <w:highlight w:val="yellow"/>
              </w:rPr>
            </w:pPr>
          </w:p>
        </w:tc>
      </w:tr>
      <w:tr w:rsidR="00030A2F" w:rsidRPr="00844B88" w14:paraId="43C049F3" w14:textId="77777777" w:rsidTr="007C1DAE">
        <w:tc>
          <w:tcPr>
            <w:cnfStyle w:val="001000000000" w:firstRow="0" w:lastRow="0" w:firstColumn="1" w:lastColumn="0" w:oddVBand="0" w:evenVBand="0" w:oddHBand="0" w:evenHBand="0" w:firstRowFirstColumn="0" w:firstRowLastColumn="0" w:lastRowFirstColumn="0" w:lastRowLastColumn="0"/>
            <w:tcW w:w="1260" w:type="dxa"/>
            <w:tcBorders>
              <w:left w:val="single" w:sz="4" w:space="0" w:color="auto"/>
              <w:right w:val="single" w:sz="4" w:space="0" w:color="auto"/>
            </w:tcBorders>
            <w:shd w:val="clear" w:color="auto" w:fill="auto"/>
            <w:vAlign w:val="center"/>
          </w:tcPr>
          <w:p w14:paraId="760DF4ED" w14:textId="77777777" w:rsidR="00030A2F" w:rsidRPr="00511E83" w:rsidRDefault="00030A2F" w:rsidP="007C1DAE">
            <w:pPr>
              <w:jc w:val="center"/>
              <w:rPr>
                <w:rFonts w:ascii="Gill Sans" w:hAnsi="Gill Sans" w:cs="Gill Sans"/>
                <w:sz w:val="36"/>
              </w:rPr>
            </w:pPr>
            <w:r w:rsidRPr="00511E83">
              <w:rPr>
                <w:rFonts w:ascii="Gill Sans" w:hAnsi="Gill Sans" w:cs="Gill Sans"/>
                <w:sz w:val="36"/>
              </w:rPr>
              <w:t>2</w:t>
            </w:r>
          </w:p>
        </w:tc>
        <w:tc>
          <w:tcPr>
            <w:tcW w:w="11896" w:type="dxa"/>
            <w:tcBorders>
              <w:top w:val="single" w:sz="4" w:space="0" w:color="auto"/>
              <w:left w:val="single" w:sz="4" w:space="0" w:color="auto"/>
              <w:bottom w:val="single" w:sz="4" w:space="0" w:color="auto"/>
              <w:right w:val="single" w:sz="4" w:space="0" w:color="auto"/>
            </w:tcBorders>
            <w:shd w:val="clear" w:color="auto" w:fill="auto"/>
          </w:tcPr>
          <w:p w14:paraId="107A1F76" w14:textId="77777777" w:rsidR="00030A2F" w:rsidRPr="00FD0C0B" w:rsidRDefault="00030A2F" w:rsidP="007C1DAE">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FD0C0B">
              <w:rPr>
                <w:rFonts w:ascii="Garamond" w:hAnsi="Garamond"/>
                <w:b/>
                <w:i/>
                <w:sz w:val="20"/>
              </w:rPr>
              <w:t>Students will recognize or recall:</w:t>
            </w:r>
          </w:p>
          <w:p w14:paraId="3815B2FB" w14:textId="77777777" w:rsidR="00030A2F" w:rsidRPr="00FD0C0B" w:rsidRDefault="00030A2F" w:rsidP="007C1DAE">
            <w:pPr>
              <w:cnfStyle w:val="000000000000" w:firstRow="0" w:lastRow="0" w:firstColumn="0" w:lastColumn="0" w:oddVBand="0" w:evenVBand="0" w:oddHBand="0" w:evenHBand="0" w:firstRowFirstColumn="0" w:firstRowLastColumn="0" w:lastRowFirstColumn="0" w:lastRowLastColumn="0"/>
              <w:rPr>
                <w:rFonts w:ascii="Garamond" w:hAnsi="Garamond"/>
                <w:sz w:val="20"/>
                <w:u w:val="single"/>
              </w:rPr>
            </w:pPr>
            <w:r w:rsidRPr="00FD0C0B">
              <w:rPr>
                <w:rFonts w:ascii="Garamond" w:hAnsi="Garamond"/>
                <w:sz w:val="20"/>
                <w:u w:val="single"/>
              </w:rPr>
              <w:t>Specific vocabulary such as:</w:t>
            </w:r>
          </w:p>
          <w:p w14:paraId="33801B1B" w14:textId="77777777" w:rsidR="00030A2F" w:rsidRPr="00FD0C0B" w:rsidRDefault="00030A2F" w:rsidP="007C1DA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u w:val="single"/>
              </w:rPr>
            </w:pPr>
            <w:r>
              <w:rPr>
                <w:rFonts w:ascii="Garamond" w:hAnsi="Garamond"/>
                <w:sz w:val="20"/>
              </w:rPr>
              <w:t>Evaluate, format, interpretation, media, drama, visual</w:t>
            </w:r>
          </w:p>
          <w:p w14:paraId="178F3B3A" w14:textId="6EE60C4B" w:rsidR="00030A2F" w:rsidRPr="000E6E96" w:rsidRDefault="00030A2F" w:rsidP="000E6E96">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FD0C0B">
              <w:rPr>
                <w:rFonts w:ascii="Garamond" w:hAnsi="Garamond"/>
                <w:b/>
                <w:i/>
                <w:sz w:val="20"/>
              </w:rPr>
              <w:t>Students demonstrate they have developed the ability to:</w:t>
            </w:r>
          </w:p>
          <w:p w14:paraId="6CDFD0B2" w14:textId="77777777" w:rsidR="00030A2F" w:rsidRPr="0094248F" w:rsidRDefault="00030A2F" w:rsidP="007C1DA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Locate information from multiple sources presented in different media or formats, including words.</w:t>
            </w:r>
          </w:p>
        </w:tc>
        <w:tc>
          <w:tcPr>
            <w:tcW w:w="1784" w:type="dxa"/>
            <w:vMerge/>
            <w:tcBorders>
              <w:left w:val="single" w:sz="4" w:space="0" w:color="auto"/>
              <w:right w:val="single" w:sz="4" w:space="0" w:color="auto"/>
            </w:tcBorders>
            <w:shd w:val="clear" w:color="auto" w:fill="auto"/>
          </w:tcPr>
          <w:p w14:paraId="61563872" w14:textId="77777777" w:rsidR="00030A2F" w:rsidRPr="00844B88" w:rsidRDefault="00030A2F" w:rsidP="007C1DAE">
            <w:pPr>
              <w:cnfStyle w:val="000000000000" w:firstRow="0" w:lastRow="0" w:firstColumn="0" w:lastColumn="0" w:oddVBand="0" w:evenVBand="0" w:oddHBand="0" w:evenHBand="0" w:firstRowFirstColumn="0" w:firstRowLastColumn="0" w:lastRowFirstColumn="0" w:lastRowLastColumn="0"/>
            </w:pPr>
          </w:p>
        </w:tc>
      </w:tr>
      <w:tr w:rsidR="00030A2F" w:rsidRPr="00844B88" w14:paraId="5C37EB0C" w14:textId="77777777" w:rsidTr="007C1D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Borders>
              <w:left w:val="single" w:sz="4" w:space="0" w:color="auto"/>
              <w:bottom w:val="single" w:sz="4" w:space="0" w:color="auto"/>
              <w:right w:val="single" w:sz="4" w:space="0" w:color="auto"/>
            </w:tcBorders>
            <w:shd w:val="clear" w:color="auto" w:fill="auto"/>
            <w:vAlign w:val="center"/>
          </w:tcPr>
          <w:p w14:paraId="42E1D5A1" w14:textId="77777777" w:rsidR="00030A2F" w:rsidRPr="00511E83" w:rsidRDefault="00030A2F" w:rsidP="007C1DAE">
            <w:pPr>
              <w:jc w:val="center"/>
              <w:rPr>
                <w:rFonts w:ascii="Gill Sans" w:hAnsi="Gill Sans" w:cs="Gill Sans"/>
                <w:sz w:val="36"/>
              </w:rPr>
            </w:pPr>
            <w:r w:rsidRPr="00511E83">
              <w:rPr>
                <w:rFonts w:ascii="Gill Sans" w:hAnsi="Gill Sans" w:cs="Gill Sans"/>
                <w:sz w:val="36"/>
              </w:rPr>
              <w:t>1</w:t>
            </w:r>
          </w:p>
        </w:tc>
        <w:tc>
          <w:tcPr>
            <w:tcW w:w="11896" w:type="dxa"/>
            <w:tcBorders>
              <w:top w:val="single" w:sz="4" w:space="0" w:color="auto"/>
              <w:left w:val="single" w:sz="4" w:space="0" w:color="auto"/>
              <w:bottom w:val="single" w:sz="4" w:space="0" w:color="auto"/>
              <w:right w:val="single" w:sz="4" w:space="0" w:color="auto"/>
            </w:tcBorders>
            <w:shd w:val="clear" w:color="auto" w:fill="auto"/>
            <w:vAlign w:val="center"/>
          </w:tcPr>
          <w:p w14:paraId="6CCD5FF8" w14:textId="77777777" w:rsidR="00030A2F" w:rsidRPr="0094248F" w:rsidRDefault="00030A2F" w:rsidP="007C1DAE">
            <w:p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Student’s performance reflects insufficient progress towards foundational skills and knowledge.</w:t>
            </w:r>
          </w:p>
        </w:tc>
        <w:tc>
          <w:tcPr>
            <w:tcW w:w="1784" w:type="dxa"/>
            <w:vMerge/>
            <w:tcBorders>
              <w:left w:val="single" w:sz="4" w:space="0" w:color="auto"/>
              <w:bottom w:val="single" w:sz="4" w:space="0" w:color="auto"/>
              <w:right w:val="single" w:sz="4" w:space="0" w:color="auto"/>
            </w:tcBorders>
            <w:shd w:val="clear" w:color="auto" w:fill="auto"/>
          </w:tcPr>
          <w:p w14:paraId="1DE7AF2C" w14:textId="77777777" w:rsidR="00030A2F" w:rsidRPr="00844B88" w:rsidRDefault="00030A2F" w:rsidP="007C1DAE">
            <w:pPr>
              <w:cnfStyle w:val="000000100000" w:firstRow="0" w:lastRow="0" w:firstColumn="0" w:lastColumn="0" w:oddVBand="0" w:evenVBand="0" w:oddHBand="1" w:evenHBand="0" w:firstRowFirstColumn="0" w:firstRowLastColumn="0" w:lastRowFirstColumn="0" w:lastRowLastColumn="0"/>
            </w:pPr>
          </w:p>
        </w:tc>
      </w:tr>
    </w:tbl>
    <w:p w14:paraId="5B5779C5" w14:textId="647F6FA9" w:rsidR="00D147A7" w:rsidRDefault="00D147A7" w:rsidP="00D147A7">
      <w:pPr>
        <w:rPr>
          <w:rFonts w:ascii="Gill Sans" w:hAnsi="Gill Sans" w:cs="Gill Sans"/>
          <w:sz w:val="32"/>
        </w:rPr>
      </w:pPr>
    </w:p>
    <w:p w14:paraId="5569DB3E" w14:textId="77777777" w:rsidR="00D147A7" w:rsidRDefault="00D147A7">
      <w:pPr>
        <w:rPr>
          <w:rFonts w:ascii="Gill Sans" w:hAnsi="Gill Sans" w:cs="Gill Sans"/>
          <w:sz w:val="32"/>
        </w:rPr>
      </w:pPr>
    </w:p>
    <w:tbl>
      <w:tblPr>
        <w:tblStyle w:val="LightList"/>
        <w:tblW w:w="14958" w:type="dxa"/>
        <w:tblLayout w:type="fixed"/>
        <w:tblLook w:val="04A0" w:firstRow="1" w:lastRow="0" w:firstColumn="1" w:lastColumn="0" w:noHBand="0" w:noVBand="1"/>
      </w:tblPr>
      <w:tblGrid>
        <w:gridCol w:w="7479"/>
        <w:gridCol w:w="7479"/>
      </w:tblGrid>
      <w:tr w:rsidR="00D147A7" w:rsidRPr="0094248F" w14:paraId="3C14EAC9" w14:textId="77777777" w:rsidTr="00D147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8" w:type="dxa"/>
            <w:gridSpan w:val="2"/>
            <w:tcBorders>
              <w:bottom w:val="single" w:sz="4" w:space="0" w:color="auto"/>
            </w:tcBorders>
            <w:vAlign w:val="center"/>
          </w:tcPr>
          <w:p w14:paraId="3B9AC8C4" w14:textId="77777777" w:rsidR="00D147A7" w:rsidRPr="0094248F" w:rsidRDefault="00D147A7" w:rsidP="00D147A7">
            <w:pPr>
              <w:jc w:val="center"/>
              <w:rPr>
                <w:rFonts w:ascii="Gill Sans" w:hAnsi="Gill Sans" w:cs="Gill Sans"/>
              </w:rPr>
            </w:pPr>
            <w:r>
              <w:rPr>
                <w:rFonts w:ascii="Gill Sans" w:hAnsi="Gill Sans" w:cs="Gill Sans"/>
              </w:rPr>
              <w:t>Topic Guidance</w:t>
            </w:r>
            <w:r w:rsidRPr="0094248F">
              <w:rPr>
                <w:rFonts w:ascii="Gill Sans" w:hAnsi="Gill Sans" w:cs="Gill Sans"/>
              </w:rPr>
              <w:t xml:space="preserve">   </w:t>
            </w:r>
          </w:p>
        </w:tc>
      </w:tr>
      <w:tr w:rsidR="00D147A7" w:rsidRPr="0094248F" w14:paraId="7F37F32C" w14:textId="77777777" w:rsidTr="00D14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bottom w:val="single" w:sz="4" w:space="0" w:color="auto"/>
              <w:right w:val="single" w:sz="4" w:space="0" w:color="auto"/>
            </w:tcBorders>
          </w:tcPr>
          <w:p w14:paraId="097FE3DC" w14:textId="77777777" w:rsidR="00D147A7" w:rsidRPr="003A0291" w:rsidRDefault="00D147A7" w:rsidP="00D147A7">
            <w:pPr>
              <w:rPr>
                <w:rFonts w:ascii="Gill Sans" w:hAnsi="Gill Sans" w:cs="Gill Sans"/>
                <w:bCs w:val="0"/>
                <w:sz w:val="20"/>
                <w:szCs w:val="16"/>
              </w:rPr>
            </w:pPr>
            <w:r w:rsidRPr="003A0291">
              <w:rPr>
                <w:rFonts w:ascii="Gill Sans" w:hAnsi="Gill Sans" w:cs="Gill Sans"/>
                <w:sz w:val="20"/>
                <w:szCs w:val="16"/>
              </w:rPr>
              <w:t xml:space="preserve"> </w:t>
            </w:r>
            <w:r>
              <w:rPr>
                <w:rFonts w:ascii="Gill Sans" w:hAnsi="Gill Sans" w:cs="Gill Sans"/>
                <w:sz w:val="20"/>
                <w:szCs w:val="16"/>
              </w:rPr>
              <w:t>Questions for Students...</w:t>
            </w:r>
          </w:p>
        </w:tc>
        <w:tc>
          <w:tcPr>
            <w:tcW w:w="7479" w:type="dxa"/>
            <w:tcBorders>
              <w:top w:val="single" w:sz="4" w:space="0" w:color="auto"/>
              <w:left w:val="single" w:sz="4" w:space="0" w:color="auto"/>
              <w:bottom w:val="single" w:sz="4" w:space="0" w:color="auto"/>
              <w:right w:val="single" w:sz="4" w:space="0" w:color="auto"/>
            </w:tcBorders>
          </w:tcPr>
          <w:p w14:paraId="0A55234D" w14:textId="77777777" w:rsidR="00D147A7" w:rsidRPr="0094248F" w:rsidRDefault="00D147A7" w:rsidP="00D147A7">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Pr>
                <w:rFonts w:ascii="Gill Sans" w:hAnsi="Gill Sans" w:cs="Gill Sans"/>
                <w:b/>
                <w:sz w:val="20"/>
              </w:rPr>
              <w:t>Advice for Teachers...</w:t>
            </w:r>
          </w:p>
        </w:tc>
      </w:tr>
      <w:tr w:rsidR="00D147A7" w:rsidRPr="00844B88" w14:paraId="2FF96645" w14:textId="77777777" w:rsidTr="00D147A7">
        <w:trPr>
          <w:trHeight w:val="2504"/>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right w:val="single" w:sz="4" w:space="0" w:color="auto"/>
            </w:tcBorders>
            <w:shd w:val="clear" w:color="auto" w:fill="D9D9D9" w:themeFill="background1" w:themeFillShade="D9"/>
          </w:tcPr>
          <w:p w14:paraId="2078D3A6" w14:textId="77777777" w:rsidR="00D147A7" w:rsidRPr="00231C52" w:rsidRDefault="00D147A7" w:rsidP="00D147A7">
            <w:pPr>
              <w:rPr>
                <w:rFonts w:ascii="Gill Sans" w:hAnsi="Gill Sans" w:cs="Gill Sans"/>
                <w:b w:val="0"/>
                <w:bCs w:val="0"/>
                <w:sz w:val="20"/>
              </w:rPr>
            </w:pPr>
          </w:p>
        </w:tc>
        <w:tc>
          <w:tcPr>
            <w:tcW w:w="7479" w:type="dxa"/>
            <w:tcBorders>
              <w:top w:val="single" w:sz="4" w:space="0" w:color="auto"/>
              <w:left w:val="single" w:sz="4" w:space="0" w:color="auto"/>
              <w:bottom w:val="single" w:sz="8" w:space="0" w:color="000000" w:themeColor="text1"/>
              <w:right w:val="single" w:sz="4" w:space="0" w:color="auto"/>
            </w:tcBorders>
            <w:shd w:val="clear" w:color="auto" w:fill="auto"/>
          </w:tcPr>
          <w:p w14:paraId="565C5A19" w14:textId="77777777" w:rsidR="00D147A7" w:rsidRPr="00844B88" w:rsidRDefault="00D147A7" w:rsidP="00D147A7">
            <w:pPr>
              <w:cnfStyle w:val="000000000000" w:firstRow="0" w:lastRow="0" w:firstColumn="0" w:lastColumn="0" w:oddVBand="0" w:evenVBand="0" w:oddHBand="0" w:evenHBand="0" w:firstRowFirstColumn="0" w:firstRowLastColumn="0" w:lastRowFirstColumn="0" w:lastRowLastColumn="0"/>
            </w:pPr>
          </w:p>
        </w:tc>
      </w:tr>
    </w:tbl>
    <w:p w14:paraId="1B2FB4DC" w14:textId="77777777" w:rsidR="00B637A6" w:rsidRDefault="00B637A6" w:rsidP="00D147A7">
      <w:pPr>
        <w:rPr>
          <w:rFonts w:ascii="Gill Sans" w:hAnsi="Gill Sans" w:cs="Gill Sans"/>
          <w:sz w:val="32"/>
        </w:rPr>
      </w:pPr>
    </w:p>
    <w:p w14:paraId="1DF1F34A" w14:textId="77777777" w:rsidR="00B637A6" w:rsidRDefault="00B637A6">
      <w:pPr>
        <w:rPr>
          <w:rFonts w:ascii="Gill Sans" w:hAnsi="Gill Sans" w:cs="Gill Sans"/>
          <w:sz w:val="32"/>
        </w:rPr>
      </w:pPr>
      <w:r>
        <w:rPr>
          <w:rFonts w:ascii="Gill Sans" w:hAnsi="Gill Sans" w:cs="Gill Sans"/>
          <w:sz w:val="32"/>
        </w:rPr>
        <w:br w:type="page"/>
      </w:r>
    </w:p>
    <w:p w14:paraId="775A4E90" w14:textId="103A0C2E" w:rsidR="00D147A7" w:rsidRPr="00012A52" w:rsidRDefault="006E74B1" w:rsidP="00D147A7">
      <w:pPr>
        <w:rPr>
          <w:rFonts w:ascii="Gill Sans" w:hAnsi="Gill Sans" w:cs="Gill Sans"/>
          <w:sz w:val="32"/>
        </w:rPr>
      </w:pPr>
      <w:r>
        <w:rPr>
          <w:rFonts w:ascii="Gill Sans" w:hAnsi="Gill Sans" w:cs="Gill Sans"/>
          <w:sz w:val="32"/>
        </w:rPr>
        <w:lastRenderedPageBreak/>
        <w:t>Unit One Topic Scales, Continued</w:t>
      </w:r>
    </w:p>
    <w:tbl>
      <w:tblPr>
        <w:tblStyle w:val="LightList"/>
        <w:tblW w:w="14940" w:type="dxa"/>
        <w:tblInd w:w="18" w:type="dxa"/>
        <w:tblLayout w:type="fixed"/>
        <w:tblLook w:val="04A0" w:firstRow="1" w:lastRow="0" w:firstColumn="1" w:lastColumn="0" w:noHBand="0" w:noVBand="1"/>
      </w:tblPr>
      <w:tblGrid>
        <w:gridCol w:w="1260"/>
        <w:gridCol w:w="11896"/>
        <w:gridCol w:w="1784"/>
      </w:tblGrid>
      <w:tr w:rsidR="00363AF4" w:rsidRPr="0094248F" w14:paraId="5A0DB677" w14:textId="77777777" w:rsidTr="00363A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0" w:type="dxa"/>
            <w:gridSpan w:val="3"/>
            <w:tcBorders>
              <w:bottom w:val="single" w:sz="4" w:space="0" w:color="auto"/>
            </w:tcBorders>
          </w:tcPr>
          <w:p w14:paraId="2CC343D3" w14:textId="410C6727" w:rsidR="00363AF4" w:rsidRPr="0094248F" w:rsidRDefault="00363AF4" w:rsidP="0096277B">
            <w:pPr>
              <w:jc w:val="center"/>
              <w:rPr>
                <w:rFonts w:ascii="Gill Sans" w:hAnsi="Gill Sans" w:cs="Gill Sans"/>
                <w:highlight w:val="yellow"/>
              </w:rPr>
            </w:pPr>
            <w:r>
              <w:rPr>
                <w:rFonts w:ascii="Gill Sans" w:hAnsi="Gill Sans" w:cs="Gill Sans"/>
              </w:rPr>
              <w:t>Grading Topic</w:t>
            </w:r>
            <w:r w:rsidRPr="0094248F">
              <w:rPr>
                <w:rFonts w:ascii="Gill Sans" w:hAnsi="Gill Sans" w:cs="Gill Sans"/>
              </w:rPr>
              <w:t xml:space="preserve">: </w:t>
            </w:r>
            <w:r w:rsidR="0096277B">
              <w:rPr>
                <w:rFonts w:ascii="Gill Sans" w:hAnsi="Gill Sans" w:cs="Gill Sans"/>
              </w:rPr>
              <w:t xml:space="preserve">Writing to </w:t>
            </w:r>
            <w:r w:rsidR="000E6E96">
              <w:rPr>
                <w:rFonts w:ascii="Gill Sans" w:hAnsi="Gill Sans" w:cs="Gill Sans"/>
              </w:rPr>
              <w:t>Explain/</w:t>
            </w:r>
            <w:r w:rsidR="0096277B">
              <w:rPr>
                <w:rFonts w:ascii="Gill Sans" w:hAnsi="Gill Sans" w:cs="Gill Sans"/>
              </w:rPr>
              <w:t>Inform</w:t>
            </w:r>
          </w:p>
        </w:tc>
      </w:tr>
      <w:tr w:rsidR="00363AF4" w:rsidRPr="0094248F" w14:paraId="0CFD6953" w14:textId="77777777" w:rsidTr="00363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Borders>
              <w:top w:val="single" w:sz="24" w:space="0" w:color="000000" w:themeColor="text1"/>
              <w:left w:val="single" w:sz="4" w:space="0" w:color="auto"/>
              <w:bottom w:val="single" w:sz="4" w:space="0" w:color="auto"/>
              <w:right w:val="single" w:sz="4" w:space="0" w:color="auto"/>
            </w:tcBorders>
            <w:vAlign w:val="center"/>
          </w:tcPr>
          <w:p w14:paraId="5B1DD1A4" w14:textId="402500B4" w:rsidR="00363AF4" w:rsidRPr="00511E83" w:rsidRDefault="000E6E96" w:rsidP="00363AF4">
            <w:pPr>
              <w:jc w:val="center"/>
              <w:rPr>
                <w:rFonts w:ascii="Gill Sans" w:hAnsi="Gill Sans" w:cs="Gill Sans"/>
                <w:b w:val="0"/>
                <w:sz w:val="16"/>
              </w:rPr>
            </w:pPr>
            <w:r>
              <w:rPr>
                <w:rFonts w:ascii="Gill Sans" w:hAnsi="Gill Sans" w:cs="Gill Sans"/>
                <w:b w:val="0"/>
                <w:sz w:val="16"/>
              </w:rPr>
              <w:t>W12.2</w:t>
            </w:r>
          </w:p>
        </w:tc>
        <w:tc>
          <w:tcPr>
            <w:tcW w:w="11896" w:type="dxa"/>
            <w:tcBorders>
              <w:top w:val="single" w:sz="24" w:space="0" w:color="000000" w:themeColor="text1"/>
              <w:left w:val="single" w:sz="4" w:space="0" w:color="auto"/>
              <w:bottom w:val="single" w:sz="4" w:space="0" w:color="auto"/>
              <w:right w:val="single" w:sz="4" w:space="0" w:color="auto"/>
            </w:tcBorders>
          </w:tcPr>
          <w:p w14:paraId="22005553" w14:textId="77777777" w:rsidR="00363AF4" w:rsidRPr="0094248F" w:rsidRDefault="00363AF4" w:rsidP="00363AF4">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sidRPr="0094248F">
              <w:rPr>
                <w:rFonts w:ascii="Gill Sans" w:hAnsi="Gill Sans" w:cs="Gill Sans"/>
                <w:b/>
                <w:sz w:val="20"/>
              </w:rPr>
              <w:t xml:space="preserve">Knowledge: </w:t>
            </w:r>
          </w:p>
        </w:tc>
        <w:tc>
          <w:tcPr>
            <w:tcW w:w="1784" w:type="dxa"/>
            <w:tcBorders>
              <w:top w:val="single" w:sz="24" w:space="0" w:color="000000" w:themeColor="text1"/>
              <w:left w:val="single" w:sz="4" w:space="0" w:color="auto"/>
              <w:bottom w:val="single" w:sz="4" w:space="0" w:color="auto"/>
              <w:right w:val="single" w:sz="4" w:space="0" w:color="auto"/>
            </w:tcBorders>
          </w:tcPr>
          <w:p w14:paraId="01D61557" w14:textId="77777777" w:rsidR="00363AF4" w:rsidRPr="0094248F" w:rsidRDefault="00363AF4" w:rsidP="00363AF4">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Pr>
                <w:rFonts w:ascii="Gill Sans" w:hAnsi="Gill Sans" w:cs="Gill Sans"/>
                <w:b/>
                <w:sz w:val="20"/>
              </w:rPr>
              <w:t>Assessments:</w:t>
            </w:r>
          </w:p>
        </w:tc>
      </w:tr>
      <w:tr w:rsidR="00363AF4" w:rsidRPr="006D5C2F" w14:paraId="04139D2F" w14:textId="77777777" w:rsidTr="00363AF4">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left w:val="single" w:sz="4" w:space="0" w:color="auto"/>
              <w:right w:val="single" w:sz="4" w:space="0" w:color="auto"/>
            </w:tcBorders>
            <w:shd w:val="clear" w:color="auto" w:fill="E0E0E0"/>
            <w:vAlign w:val="center"/>
          </w:tcPr>
          <w:p w14:paraId="70BE49E7" w14:textId="77777777" w:rsidR="00363AF4" w:rsidRPr="00511E83" w:rsidRDefault="00363AF4" w:rsidP="00363AF4">
            <w:pPr>
              <w:jc w:val="center"/>
              <w:rPr>
                <w:rFonts w:ascii="Gill Sans" w:hAnsi="Gill Sans" w:cs="Gill Sans"/>
                <w:sz w:val="20"/>
              </w:rPr>
            </w:pPr>
            <w:r w:rsidRPr="00511E83">
              <w:rPr>
                <w:rFonts w:ascii="Gill Sans" w:hAnsi="Gill Sans" w:cs="Gill Sans"/>
                <w:sz w:val="36"/>
              </w:rPr>
              <w:t>4</w:t>
            </w:r>
          </w:p>
        </w:tc>
        <w:tc>
          <w:tcPr>
            <w:tcW w:w="11896" w:type="dxa"/>
            <w:tcBorders>
              <w:top w:val="single" w:sz="4" w:space="0" w:color="auto"/>
              <w:left w:val="single" w:sz="4" w:space="0" w:color="auto"/>
              <w:bottom w:val="single" w:sz="4" w:space="0" w:color="auto"/>
              <w:right w:val="single" w:sz="4" w:space="0" w:color="auto"/>
            </w:tcBorders>
            <w:shd w:val="clear" w:color="auto" w:fill="E0E0E0"/>
            <w:vAlign w:val="center"/>
          </w:tcPr>
          <w:p w14:paraId="4F260EF4" w14:textId="77777777" w:rsidR="00363AF4" w:rsidRPr="0094248F" w:rsidRDefault="00363AF4" w:rsidP="00363AF4">
            <w:p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94248F">
              <w:rPr>
                <w:rFonts w:ascii="Garamond" w:hAnsi="Garamond"/>
                <w:sz w:val="20"/>
              </w:rPr>
              <w:t xml:space="preserve">In addition to score 3.0 performance, the student demonstrates in-depth inferences and applications that go beyond </w:t>
            </w:r>
            <w:r>
              <w:rPr>
                <w:rFonts w:ascii="Garamond" w:hAnsi="Garamond"/>
                <w:sz w:val="20"/>
              </w:rPr>
              <w:t>the target.</w:t>
            </w:r>
          </w:p>
        </w:tc>
        <w:tc>
          <w:tcPr>
            <w:tcW w:w="1784" w:type="dxa"/>
            <w:vMerge w:val="restart"/>
            <w:tcBorders>
              <w:top w:val="single" w:sz="4" w:space="0" w:color="auto"/>
              <w:left w:val="single" w:sz="4" w:space="0" w:color="auto"/>
              <w:right w:val="single" w:sz="4" w:space="0" w:color="auto"/>
            </w:tcBorders>
            <w:shd w:val="clear" w:color="auto" w:fill="E0E0E0"/>
          </w:tcPr>
          <w:p w14:paraId="021894DD" w14:textId="77777777" w:rsidR="00363AF4" w:rsidRPr="00511E83" w:rsidRDefault="00363AF4" w:rsidP="00363AF4">
            <w:pPr>
              <w:cnfStyle w:val="000000000000" w:firstRow="0" w:lastRow="0" w:firstColumn="0" w:lastColumn="0" w:oddVBand="0" w:evenVBand="0" w:oddHBand="0" w:evenHBand="0" w:firstRowFirstColumn="0" w:firstRowLastColumn="0" w:lastRowFirstColumn="0" w:lastRowLastColumn="0"/>
              <w:rPr>
                <w:rFonts w:ascii="Garamond" w:hAnsi="Garamond"/>
                <w:sz w:val="20"/>
                <w:highlight w:val="yellow"/>
              </w:rPr>
            </w:pPr>
            <w:r>
              <w:rPr>
                <w:rFonts w:ascii="Garamond" w:hAnsi="Garamond"/>
                <w:sz w:val="20"/>
              </w:rPr>
              <w:t>Tiered Assessment: Pending</w:t>
            </w:r>
          </w:p>
        </w:tc>
      </w:tr>
      <w:tr w:rsidR="00363AF4" w:rsidRPr="006D5C2F" w14:paraId="6C0F5D2D" w14:textId="77777777" w:rsidTr="00363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Borders>
              <w:left w:val="single" w:sz="4" w:space="0" w:color="auto"/>
              <w:right w:val="single" w:sz="4" w:space="0" w:color="auto"/>
            </w:tcBorders>
            <w:shd w:val="clear" w:color="auto" w:fill="E0E0E0"/>
            <w:vAlign w:val="center"/>
          </w:tcPr>
          <w:p w14:paraId="7F81BEB5" w14:textId="77777777" w:rsidR="00363AF4" w:rsidRPr="00511E83" w:rsidRDefault="00363AF4" w:rsidP="00363AF4">
            <w:pPr>
              <w:jc w:val="center"/>
              <w:rPr>
                <w:rFonts w:ascii="Gill Sans" w:hAnsi="Gill Sans" w:cs="Gill Sans"/>
                <w:sz w:val="20"/>
              </w:rPr>
            </w:pPr>
            <w:r w:rsidRPr="00511E83">
              <w:rPr>
                <w:rFonts w:ascii="Gill Sans" w:hAnsi="Gill Sans" w:cs="Gill Sans"/>
                <w:sz w:val="36"/>
              </w:rPr>
              <w:t>3</w:t>
            </w:r>
          </w:p>
          <w:p w14:paraId="2F7E2426" w14:textId="77777777" w:rsidR="00363AF4" w:rsidRPr="00511E83" w:rsidRDefault="00363AF4" w:rsidP="00363AF4">
            <w:pPr>
              <w:jc w:val="center"/>
              <w:rPr>
                <w:rFonts w:ascii="Gill Sans" w:hAnsi="Gill Sans" w:cs="Gill Sans"/>
                <w:sz w:val="20"/>
              </w:rPr>
            </w:pPr>
            <w:r w:rsidRPr="00511E83">
              <w:rPr>
                <w:rFonts w:ascii="Gill Sans" w:hAnsi="Gill Sans" w:cs="Gill Sans"/>
                <w:sz w:val="20"/>
              </w:rPr>
              <w:t>Proficient</w:t>
            </w:r>
          </w:p>
        </w:tc>
        <w:tc>
          <w:tcPr>
            <w:tcW w:w="11896" w:type="dxa"/>
            <w:tcBorders>
              <w:top w:val="single" w:sz="4" w:space="0" w:color="auto"/>
              <w:left w:val="single" w:sz="4" w:space="0" w:color="auto"/>
              <w:bottom w:val="single" w:sz="4" w:space="0" w:color="auto"/>
              <w:right w:val="single" w:sz="4" w:space="0" w:color="auto"/>
            </w:tcBorders>
            <w:shd w:val="clear" w:color="auto" w:fill="E0E0E0"/>
          </w:tcPr>
          <w:p w14:paraId="153DA0D8" w14:textId="77777777" w:rsidR="00363AF4" w:rsidRPr="0094248F" w:rsidRDefault="00363AF4" w:rsidP="00363AF4">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the ability to:</w:t>
            </w:r>
          </w:p>
          <w:p w14:paraId="73C361D1" w14:textId="22D917DF" w:rsidR="00363AF4" w:rsidRDefault="005D643C" w:rsidP="00363AF4">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Introduce a topic; organize complex ideas, concepts, and information so that each new element builds on that which precedes it to create a unified whole, include formatting, graphics and multimedia when useful to aiding comprehension.</w:t>
            </w:r>
          </w:p>
          <w:p w14:paraId="7138D700" w14:textId="31487446" w:rsidR="005D643C" w:rsidRDefault="005D643C" w:rsidP="00363AF4">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Develop the topic thoroughly by selecting the most significant and relevant facts, extended definitions, concrete details, quotations, or other information and examples appropriate to the audience’s knowledge of the topic</w:t>
            </w:r>
          </w:p>
          <w:p w14:paraId="7D757F1B" w14:textId="1F9A1863" w:rsidR="005D643C" w:rsidRDefault="005D643C" w:rsidP="00363AF4">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 xml:space="preserve">Use appropriate and varied transitions and syntax to link the major sections of the </w:t>
            </w:r>
            <w:proofErr w:type="spellStart"/>
            <w:r>
              <w:rPr>
                <w:rFonts w:ascii="Garamond" w:hAnsi="Garamond"/>
                <w:sz w:val="20"/>
              </w:rPr>
              <w:t>ext</w:t>
            </w:r>
            <w:proofErr w:type="spellEnd"/>
            <w:r>
              <w:rPr>
                <w:rFonts w:ascii="Garamond" w:hAnsi="Garamond"/>
                <w:sz w:val="20"/>
              </w:rPr>
              <w:t>, create cohesion, and clarify the relationships among complex ideas and concepts</w:t>
            </w:r>
          </w:p>
          <w:p w14:paraId="213516B5" w14:textId="77777777" w:rsidR="005D643C" w:rsidRDefault="005D643C" w:rsidP="00363AF4">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Use precise language, domain-specific vocabulary, and techniques such as metaphor, simile, and analogy to manage the complexity of the topic</w:t>
            </w:r>
          </w:p>
          <w:p w14:paraId="43A1659D" w14:textId="77777777" w:rsidR="005D643C" w:rsidRDefault="005D643C" w:rsidP="00363AF4">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Establish and maintain a formal style and objective tone while attending to the norms and conventions of the discipline in which they are writing.</w:t>
            </w:r>
          </w:p>
          <w:p w14:paraId="3B9554AD" w14:textId="7B9DBCA5" w:rsidR="005D643C" w:rsidRPr="0094248F" w:rsidRDefault="005D643C" w:rsidP="00363AF4">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Provide a concluding statement or section that follows from and supports the information or explanation presented.</w:t>
            </w:r>
          </w:p>
        </w:tc>
        <w:tc>
          <w:tcPr>
            <w:tcW w:w="1784" w:type="dxa"/>
            <w:vMerge/>
            <w:tcBorders>
              <w:left w:val="single" w:sz="4" w:space="0" w:color="auto"/>
              <w:right w:val="single" w:sz="4" w:space="0" w:color="auto"/>
            </w:tcBorders>
            <w:shd w:val="clear" w:color="auto" w:fill="E0E0E0"/>
          </w:tcPr>
          <w:p w14:paraId="6ADE4524" w14:textId="77777777" w:rsidR="00363AF4" w:rsidRPr="006D5C2F" w:rsidRDefault="00363AF4" w:rsidP="00363AF4">
            <w:pPr>
              <w:cnfStyle w:val="000000100000" w:firstRow="0" w:lastRow="0" w:firstColumn="0" w:lastColumn="0" w:oddVBand="0" w:evenVBand="0" w:oddHBand="1" w:evenHBand="0" w:firstRowFirstColumn="0" w:firstRowLastColumn="0" w:lastRowFirstColumn="0" w:lastRowLastColumn="0"/>
              <w:rPr>
                <w:highlight w:val="yellow"/>
              </w:rPr>
            </w:pPr>
          </w:p>
        </w:tc>
      </w:tr>
      <w:tr w:rsidR="00363AF4" w:rsidRPr="00844B88" w14:paraId="1708E051" w14:textId="77777777" w:rsidTr="00363AF4">
        <w:tc>
          <w:tcPr>
            <w:cnfStyle w:val="001000000000" w:firstRow="0" w:lastRow="0" w:firstColumn="1" w:lastColumn="0" w:oddVBand="0" w:evenVBand="0" w:oddHBand="0" w:evenHBand="0" w:firstRowFirstColumn="0" w:firstRowLastColumn="0" w:lastRowFirstColumn="0" w:lastRowLastColumn="0"/>
            <w:tcW w:w="1260" w:type="dxa"/>
            <w:tcBorders>
              <w:left w:val="single" w:sz="4" w:space="0" w:color="auto"/>
              <w:right w:val="single" w:sz="4" w:space="0" w:color="auto"/>
            </w:tcBorders>
            <w:shd w:val="clear" w:color="auto" w:fill="E0E0E0"/>
            <w:vAlign w:val="center"/>
          </w:tcPr>
          <w:p w14:paraId="24768527" w14:textId="21C41D1E" w:rsidR="00363AF4" w:rsidRPr="00511E83" w:rsidRDefault="00363AF4" w:rsidP="00363AF4">
            <w:pPr>
              <w:jc w:val="center"/>
              <w:rPr>
                <w:rFonts w:ascii="Gill Sans" w:hAnsi="Gill Sans" w:cs="Gill Sans"/>
                <w:sz w:val="36"/>
              </w:rPr>
            </w:pPr>
            <w:r w:rsidRPr="00511E83">
              <w:rPr>
                <w:rFonts w:ascii="Gill Sans" w:hAnsi="Gill Sans" w:cs="Gill Sans"/>
                <w:sz w:val="36"/>
              </w:rPr>
              <w:t>2</w:t>
            </w:r>
          </w:p>
        </w:tc>
        <w:tc>
          <w:tcPr>
            <w:tcW w:w="11896" w:type="dxa"/>
            <w:tcBorders>
              <w:top w:val="single" w:sz="4" w:space="0" w:color="auto"/>
              <w:left w:val="single" w:sz="4" w:space="0" w:color="auto"/>
              <w:bottom w:val="single" w:sz="4" w:space="0" w:color="auto"/>
              <w:right w:val="single" w:sz="4" w:space="0" w:color="auto"/>
            </w:tcBorders>
            <w:shd w:val="clear" w:color="auto" w:fill="E0E0E0"/>
          </w:tcPr>
          <w:p w14:paraId="71DF021B" w14:textId="77777777" w:rsidR="00363AF4" w:rsidRPr="00FD0C0B" w:rsidRDefault="00363AF4" w:rsidP="00363AF4">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FD0C0B">
              <w:rPr>
                <w:rFonts w:ascii="Garamond" w:hAnsi="Garamond"/>
                <w:b/>
                <w:i/>
                <w:sz w:val="20"/>
              </w:rPr>
              <w:t>Students will recognize or recall:</w:t>
            </w:r>
          </w:p>
          <w:p w14:paraId="1360B6F4" w14:textId="77777777" w:rsidR="00363AF4" w:rsidRPr="00FD0C0B" w:rsidRDefault="00363AF4" w:rsidP="00363AF4">
            <w:pPr>
              <w:cnfStyle w:val="000000000000" w:firstRow="0" w:lastRow="0" w:firstColumn="0" w:lastColumn="0" w:oddVBand="0" w:evenVBand="0" w:oddHBand="0" w:evenHBand="0" w:firstRowFirstColumn="0" w:firstRowLastColumn="0" w:lastRowFirstColumn="0" w:lastRowLastColumn="0"/>
              <w:rPr>
                <w:rFonts w:ascii="Garamond" w:hAnsi="Garamond"/>
                <w:sz w:val="20"/>
                <w:u w:val="single"/>
              </w:rPr>
            </w:pPr>
            <w:r w:rsidRPr="00FD0C0B">
              <w:rPr>
                <w:rFonts w:ascii="Garamond" w:hAnsi="Garamond"/>
                <w:sz w:val="20"/>
                <w:u w:val="single"/>
              </w:rPr>
              <w:t>Specific vocabulary such as:</w:t>
            </w:r>
          </w:p>
          <w:p w14:paraId="00576CE9" w14:textId="335B7954" w:rsidR="00363AF4" w:rsidRPr="00FD0C0B" w:rsidRDefault="005D643C" w:rsidP="00363AF4">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u w:val="single"/>
              </w:rPr>
            </w:pPr>
            <w:r>
              <w:rPr>
                <w:rFonts w:ascii="Garamond" w:hAnsi="Garamond"/>
                <w:sz w:val="20"/>
              </w:rPr>
              <w:t>Audience, Detail, Objective Tone, Significant, Thesis</w:t>
            </w:r>
          </w:p>
          <w:p w14:paraId="34F9D7F3" w14:textId="77777777" w:rsidR="00363AF4" w:rsidRPr="00FD0C0B" w:rsidRDefault="00363AF4" w:rsidP="00363AF4">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FD0C0B">
              <w:rPr>
                <w:rFonts w:ascii="Garamond" w:hAnsi="Garamond"/>
                <w:b/>
                <w:i/>
                <w:sz w:val="20"/>
              </w:rPr>
              <w:t>Students demonstrate they have developed the ability to:</w:t>
            </w:r>
          </w:p>
          <w:p w14:paraId="5C16861E" w14:textId="4D05158B" w:rsidR="00363AF4" w:rsidRDefault="005D643C" w:rsidP="00363AF4">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Select a topic from a list or teacher-provided prompt</w:t>
            </w:r>
            <w:r w:rsidR="004B28D2">
              <w:rPr>
                <w:rFonts w:ascii="Garamond" w:hAnsi="Garamond"/>
                <w:sz w:val="20"/>
              </w:rPr>
              <w:t xml:space="preserve"> </w:t>
            </w:r>
          </w:p>
          <w:p w14:paraId="6DEC5DC4" w14:textId="77777777" w:rsidR="005D643C" w:rsidRDefault="005D643C" w:rsidP="00363AF4">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Create and revise a thesis</w:t>
            </w:r>
          </w:p>
          <w:p w14:paraId="7551D587" w14:textId="77777777" w:rsidR="005D643C" w:rsidRDefault="005D643C" w:rsidP="00363AF4">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Organize ideas and information</w:t>
            </w:r>
          </w:p>
          <w:p w14:paraId="3E30C1C5" w14:textId="57A28C40" w:rsidR="005D643C" w:rsidRPr="0094248F" w:rsidRDefault="005D643C" w:rsidP="00363AF4">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Write an informative/explanatory composition using a teacher-provided template (which includes all of the 3.0 elements)</w:t>
            </w:r>
          </w:p>
        </w:tc>
        <w:tc>
          <w:tcPr>
            <w:tcW w:w="1784" w:type="dxa"/>
            <w:vMerge/>
            <w:tcBorders>
              <w:left w:val="single" w:sz="4" w:space="0" w:color="auto"/>
              <w:right w:val="single" w:sz="4" w:space="0" w:color="auto"/>
            </w:tcBorders>
            <w:shd w:val="clear" w:color="auto" w:fill="E0E0E0"/>
          </w:tcPr>
          <w:p w14:paraId="6F86877E" w14:textId="77777777" w:rsidR="00363AF4" w:rsidRPr="00844B88" w:rsidRDefault="00363AF4" w:rsidP="00363AF4">
            <w:pPr>
              <w:cnfStyle w:val="000000000000" w:firstRow="0" w:lastRow="0" w:firstColumn="0" w:lastColumn="0" w:oddVBand="0" w:evenVBand="0" w:oddHBand="0" w:evenHBand="0" w:firstRowFirstColumn="0" w:firstRowLastColumn="0" w:lastRowFirstColumn="0" w:lastRowLastColumn="0"/>
            </w:pPr>
          </w:p>
        </w:tc>
      </w:tr>
      <w:tr w:rsidR="00363AF4" w:rsidRPr="00844B88" w14:paraId="38A0CFD8" w14:textId="77777777" w:rsidTr="00363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Borders>
              <w:left w:val="single" w:sz="4" w:space="0" w:color="auto"/>
              <w:bottom w:val="single" w:sz="4" w:space="0" w:color="auto"/>
              <w:right w:val="single" w:sz="4" w:space="0" w:color="auto"/>
            </w:tcBorders>
            <w:shd w:val="clear" w:color="auto" w:fill="E0E0E0"/>
            <w:vAlign w:val="center"/>
          </w:tcPr>
          <w:p w14:paraId="4A923A7F" w14:textId="5F799DAB" w:rsidR="00363AF4" w:rsidRPr="00511E83" w:rsidRDefault="00363AF4" w:rsidP="00363AF4">
            <w:pPr>
              <w:jc w:val="center"/>
              <w:rPr>
                <w:rFonts w:ascii="Gill Sans" w:hAnsi="Gill Sans" w:cs="Gill Sans"/>
                <w:sz w:val="36"/>
              </w:rPr>
            </w:pPr>
            <w:r w:rsidRPr="00511E83">
              <w:rPr>
                <w:rFonts w:ascii="Gill Sans" w:hAnsi="Gill Sans" w:cs="Gill Sans"/>
                <w:sz w:val="36"/>
              </w:rPr>
              <w:t>1</w:t>
            </w:r>
          </w:p>
        </w:tc>
        <w:tc>
          <w:tcPr>
            <w:tcW w:w="11896" w:type="dxa"/>
            <w:tcBorders>
              <w:top w:val="single" w:sz="4" w:space="0" w:color="auto"/>
              <w:left w:val="single" w:sz="4" w:space="0" w:color="auto"/>
              <w:bottom w:val="single" w:sz="4" w:space="0" w:color="auto"/>
              <w:right w:val="single" w:sz="4" w:space="0" w:color="auto"/>
            </w:tcBorders>
            <w:shd w:val="clear" w:color="auto" w:fill="E0E0E0"/>
            <w:vAlign w:val="center"/>
          </w:tcPr>
          <w:p w14:paraId="66DB0761" w14:textId="77777777" w:rsidR="00363AF4" w:rsidRPr="0094248F" w:rsidRDefault="00363AF4" w:rsidP="00363AF4">
            <w:p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Student’s performance reflects insufficient progress towards foundational skills and knowledge.</w:t>
            </w:r>
          </w:p>
        </w:tc>
        <w:tc>
          <w:tcPr>
            <w:tcW w:w="1784" w:type="dxa"/>
            <w:vMerge/>
            <w:tcBorders>
              <w:left w:val="single" w:sz="4" w:space="0" w:color="auto"/>
              <w:bottom w:val="single" w:sz="4" w:space="0" w:color="auto"/>
              <w:right w:val="single" w:sz="4" w:space="0" w:color="auto"/>
            </w:tcBorders>
            <w:shd w:val="clear" w:color="auto" w:fill="E0E0E0"/>
          </w:tcPr>
          <w:p w14:paraId="7BB70DFE" w14:textId="77777777" w:rsidR="00363AF4" w:rsidRPr="00844B88" w:rsidRDefault="00363AF4" w:rsidP="00363AF4">
            <w:pPr>
              <w:cnfStyle w:val="000000100000" w:firstRow="0" w:lastRow="0" w:firstColumn="0" w:lastColumn="0" w:oddVBand="0" w:evenVBand="0" w:oddHBand="1" w:evenHBand="0" w:firstRowFirstColumn="0" w:firstRowLastColumn="0" w:lastRowFirstColumn="0" w:lastRowLastColumn="0"/>
            </w:pPr>
          </w:p>
        </w:tc>
      </w:tr>
    </w:tbl>
    <w:p w14:paraId="0CE66C39" w14:textId="77777777" w:rsidR="00D147A7" w:rsidRDefault="00D147A7">
      <w:pPr>
        <w:rPr>
          <w:rFonts w:ascii="Gill Sans" w:hAnsi="Gill Sans" w:cs="Gill Sans"/>
          <w:sz w:val="32"/>
        </w:rPr>
      </w:pPr>
    </w:p>
    <w:tbl>
      <w:tblPr>
        <w:tblStyle w:val="LightList"/>
        <w:tblW w:w="14912" w:type="dxa"/>
        <w:tblLayout w:type="fixed"/>
        <w:tblLook w:val="04A0" w:firstRow="1" w:lastRow="0" w:firstColumn="1" w:lastColumn="0" w:noHBand="0" w:noVBand="1"/>
      </w:tblPr>
      <w:tblGrid>
        <w:gridCol w:w="7456"/>
        <w:gridCol w:w="7456"/>
      </w:tblGrid>
      <w:tr w:rsidR="00D147A7" w:rsidRPr="0094248F" w14:paraId="7303DD8B" w14:textId="77777777" w:rsidTr="005D643C">
        <w:trPr>
          <w:cnfStyle w:val="100000000000" w:firstRow="1" w:lastRow="0" w:firstColumn="0" w:lastColumn="0" w:oddVBand="0" w:evenVBand="0" w:oddHBand="0"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14912" w:type="dxa"/>
            <w:gridSpan w:val="2"/>
            <w:tcBorders>
              <w:bottom w:val="single" w:sz="4" w:space="0" w:color="auto"/>
            </w:tcBorders>
            <w:vAlign w:val="center"/>
          </w:tcPr>
          <w:p w14:paraId="1DF59FE5" w14:textId="77777777" w:rsidR="00D147A7" w:rsidRPr="0094248F" w:rsidRDefault="00D147A7" w:rsidP="00D147A7">
            <w:pPr>
              <w:jc w:val="center"/>
              <w:rPr>
                <w:rFonts w:ascii="Gill Sans" w:hAnsi="Gill Sans" w:cs="Gill Sans"/>
              </w:rPr>
            </w:pPr>
            <w:r>
              <w:rPr>
                <w:rFonts w:ascii="Gill Sans" w:hAnsi="Gill Sans" w:cs="Gill Sans"/>
              </w:rPr>
              <w:t>Topic Guidance</w:t>
            </w:r>
            <w:r w:rsidRPr="0094248F">
              <w:rPr>
                <w:rFonts w:ascii="Gill Sans" w:hAnsi="Gill Sans" w:cs="Gill Sans"/>
              </w:rPr>
              <w:t xml:space="preserve">   </w:t>
            </w:r>
          </w:p>
        </w:tc>
      </w:tr>
      <w:tr w:rsidR="00D147A7" w:rsidRPr="0094248F" w14:paraId="623FF4F6" w14:textId="77777777" w:rsidTr="005D643C">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7456" w:type="dxa"/>
            <w:tcBorders>
              <w:top w:val="single" w:sz="4" w:space="0" w:color="auto"/>
              <w:left w:val="single" w:sz="4" w:space="0" w:color="auto"/>
              <w:bottom w:val="single" w:sz="4" w:space="0" w:color="auto"/>
              <w:right w:val="single" w:sz="4" w:space="0" w:color="auto"/>
            </w:tcBorders>
          </w:tcPr>
          <w:p w14:paraId="76571707" w14:textId="77777777" w:rsidR="00D147A7" w:rsidRPr="003A0291" w:rsidRDefault="00D147A7" w:rsidP="00D147A7">
            <w:pPr>
              <w:rPr>
                <w:rFonts w:ascii="Gill Sans" w:hAnsi="Gill Sans" w:cs="Gill Sans"/>
                <w:bCs w:val="0"/>
                <w:sz w:val="20"/>
                <w:szCs w:val="16"/>
              </w:rPr>
            </w:pPr>
            <w:r w:rsidRPr="003A0291">
              <w:rPr>
                <w:rFonts w:ascii="Gill Sans" w:hAnsi="Gill Sans" w:cs="Gill Sans"/>
                <w:sz w:val="20"/>
                <w:szCs w:val="16"/>
              </w:rPr>
              <w:t xml:space="preserve"> </w:t>
            </w:r>
            <w:r>
              <w:rPr>
                <w:rFonts w:ascii="Gill Sans" w:hAnsi="Gill Sans" w:cs="Gill Sans"/>
                <w:sz w:val="20"/>
                <w:szCs w:val="16"/>
              </w:rPr>
              <w:t>Questions for Students...</w:t>
            </w:r>
          </w:p>
        </w:tc>
        <w:tc>
          <w:tcPr>
            <w:tcW w:w="7456" w:type="dxa"/>
            <w:tcBorders>
              <w:top w:val="single" w:sz="4" w:space="0" w:color="auto"/>
              <w:left w:val="single" w:sz="4" w:space="0" w:color="auto"/>
              <w:bottom w:val="single" w:sz="4" w:space="0" w:color="auto"/>
              <w:right w:val="single" w:sz="4" w:space="0" w:color="auto"/>
            </w:tcBorders>
          </w:tcPr>
          <w:p w14:paraId="061B595D" w14:textId="77777777" w:rsidR="00D147A7" w:rsidRPr="0094248F" w:rsidRDefault="00D147A7" w:rsidP="00D147A7">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Pr>
                <w:rFonts w:ascii="Gill Sans" w:hAnsi="Gill Sans" w:cs="Gill Sans"/>
                <w:b/>
                <w:sz w:val="20"/>
              </w:rPr>
              <w:t>Advice for Teachers...</w:t>
            </w:r>
          </w:p>
        </w:tc>
      </w:tr>
      <w:tr w:rsidR="00D147A7" w:rsidRPr="00844B88" w14:paraId="6D7CA3FC" w14:textId="77777777" w:rsidTr="005D643C">
        <w:trPr>
          <w:trHeight w:val="1497"/>
        </w:trPr>
        <w:tc>
          <w:tcPr>
            <w:cnfStyle w:val="001000000000" w:firstRow="0" w:lastRow="0" w:firstColumn="1" w:lastColumn="0" w:oddVBand="0" w:evenVBand="0" w:oddHBand="0" w:evenHBand="0" w:firstRowFirstColumn="0" w:firstRowLastColumn="0" w:lastRowFirstColumn="0" w:lastRowLastColumn="0"/>
            <w:tcW w:w="7456" w:type="dxa"/>
            <w:tcBorders>
              <w:top w:val="single" w:sz="4" w:space="0" w:color="auto"/>
              <w:left w:val="single" w:sz="4" w:space="0" w:color="auto"/>
              <w:right w:val="single" w:sz="4" w:space="0" w:color="auto"/>
            </w:tcBorders>
            <w:shd w:val="clear" w:color="auto" w:fill="D9D9D9" w:themeFill="background1" w:themeFillShade="D9"/>
          </w:tcPr>
          <w:p w14:paraId="4AA579B4" w14:textId="77777777" w:rsidR="00D147A7" w:rsidRPr="00231C52" w:rsidRDefault="00D147A7" w:rsidP="00D147A7">
            <w:pPr>
              <w:rPr>
                <w:rFonts w:ascii="Gill Sans" w:hAnsi="Gill Sans" w:cs="Gill Sans"/>
                <w:b w:val="0"/>
                <w:bCs w:val="0"/>
                <w:sz w:val="20"/>
              </w:rPr>
            </w:pPr>
          </w:p>
        </w:tc>
        <w:tc>
          <w:tcPr>
            <w:tcW w:w="7456" w:type="dxa"/>
            <w:tcBorders>
              <w:top w:val="single" w:sz="4" w:space="0" w:color="auto"/>
              <w:left w:val="single" w:sz="4" w:space="0" w:color="auto"/>
              <w:bottom w:val="single" w:sz="8" w:space="0" w:color="000000" w:themeColor="text1"/>
              <w:right w:val="single" w:sz="4" w:space="0" w:color="auto"/>
            </w:tcBorders>
            <w:shd w:val="clear" w:color="auto" w:fill="auto"/>
          </w:tcPr>
          <w:p w14:paraId="493ABD4A" w14:textId="77777777" w:rsidR="00D147A7" w:rsidRPr="00844B88" w:rsidRDefault="00D147A7" w:rsidP="00D147A7">
            <w:pPr>
              <w:cnfStyle w:val="000000000000" w:firstRow="0" w:lastRow="0" w:firstColumn="0" w:lastColumn="0" w:oddVBand="0" w:evenVBand="0" w:oddHBand="0" w:evenHBand="0" w:firstRowFirstColumn="0" w:firstRowLastColumn="0" w:lastRowFirstColumn="0" w:lastRowLastColumn="0"/>
            </w:pPr>
          </w:p>
        </w:tc>
      </w:tr>
    </w:tbl>
    <w:p w14:paraId="76415AEC" w14:textId="77777777" w:rsidR="00D147A7" w:rsidRDefault="00D147A7">
      <w:pPr>
        <w:rPr>
          <w:rFonts w:ascii="Gill Sans" w:hAnsi="Gill Sans" w:cs="Gill Sans"/>
          <w:sz w:val="32"/>
        </w:rPr>
      </w:pPr>
    </w:p>
    <w:p w14:paraId="33BF479D" w14:textId="6AEDD0A9" w:rsidR="005816A7" w:rsidRPr="00012A52" w:rsidRDefault="006E74B1" w:rsidP="005816A7">
      <w:pPr>
        <w:rPr>
          <w:rFonts w:ascii="Gill Sans" w:hAnsi="Gill Sans" w:cs="Gill Sans"/>
          <w:sz w:val="32"/>
        </w:rPr>
      </w:pPr>
      <w:r>
        <w:rPr>
          <w:rFonts w:ascii="Gill Sans" w:hAnsi="Gill Sans" w:cs="Gill Sans"/>
          <w:sz w:val="32"/>
        </w:rPr>
        <w:lastRenderedPageBreak/>
        <w:t xml:space="preserve">Unit Two </w:t>
      </w:r>
      <w:r w:rsidR="005816A7" w:rsidRPr="00012A52">
        <w:rPr>
          <w:rFonts w:ascii="Gill Sans" w:hAnsi="Gill Sans" w:cs="Gill Sans"/>
          <w:sz w:val="32"/>
        </w:rPr>
        <w:t>Topic Scales</w:t>
      </w:r>
    </w:p>
    <w:tbl>
      <w:tblPr>
        <w:tblStyle w:val="LightList"/>
        <w:tblW w:w="14940" w:type="dxa"/>
        <w:tblInd w:w="18" w:type="dxa"/>
        <w:tblLayout w:type="fixed"/>
        <w:tblLook w:val="04A0" w:firstRow="1" w:lastRow="0" w:firstColumn="1" w:lastColumn="0" w:noHBand="0" w:noVBand="1"/>
      </w:tblPr>
      <w:tblGrid>
        <w:gridCol w:w="1260"/>
        <w:gridCol w:w="11896"/>
        <w:gridCol w:w="1784"/>
      </w:tblGrid>
      <w:tr w:rsidR="00363AF4" w:rsidRPr="0094248F" w14:paraId="099B582D" w14:textId="77777777" w:rsidTr="00363A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0" w:type="dxa"/>
            <w:gridSpan w:val="3"/>
            <w:tcBorders>
              <w:bottom w:val="single" w:sz="4" w:space="0" w:color="auto"/>
            </w:tcBorders>
          </w:tcPr>
          <w:p w14:paraId="1BD9B256" w14:textId="04AA486C" w:rsidR="00363AF4" w:rsidRPr="0094248F" w:rsidRDefault="00363AF4" w:rsidP="000E6E96">
            <w:pPr>
              <w:jc w:val="center"/>
              <w:rPr>
                <w:rFonts w:ascii="Gill Sans" w:hAnsi="Gill Sans" w:cs="Gill Sans"/>
                <w:highlight w:val="yellow"/>
              </w:rPr>
            </w:pPr>
            <w:r>
              <w:rPr>
                <w:rFonts w:ascii="Gill Sans" w:hAnsi="Gill Sans" w:cs="Gill Sans"/>
              </w:rPr>
              <w:t>Grading Topic</w:t>
            </w:r>
            <w:r w:rsidRPr="0094248F">
              <w:rPr>
                <w:rFonts w:ascii="Gill Sans" w:hAnsi="Gill Sans" w:cs="Gill Sans"/>
              </w:rPr>
              <w:t xml:space="preserve">: </w:t>
            </w:r>
            <w:r w:rsidR="000E6E96">
              <w:rPr>
                <w:rFonts w:ascii="Gill Sans" w:hAnsi="Gill Sans" w:cs="Gill Sans"/>
              </w:rPr>
              <w:t>Analyzing Purpose</w:t>
            </w:r>
          </w:p>
        </w:tc>
      </w:tr>
      <w:tr w:rsidR="00363AF4" w:rsidRPr="0094248F" w14:paraId="3CC57F6A" w14:textId="77777777" w:rsidTr="00363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Borders>
              <w:top w:val="single" w:sz="24" w:space="0" w:color="000000" w:themeColor="text1"/>
              <w:left w:val="single" w:sz="4" w:space="0" w:color="auto"/>
              <w:bottom w:val="single" w:sz="4" w:space="0" w:color="auto"/>
              <w:right w:val="single" w:sz="4" w:space="0" w:color="auto"/>
            </w:tcBorders>
            <w:vAlign w:val="center"/>
          </w:tcPr>
          <w:p w14:paraId="27925C0A" w14:textId="682DD334" w:rsidR="00363AF4" w:rsidRPr="00511E83" w:rsidRDefault="00363AF4" w:rsidP="00363AF4">
            <w:pPr>
              <w:jc w:val="center"/>
              <w:rPr>
                <w:rFonts w:ascii="Gill Sans" w:hAnsi="Gill Sans" w:cs="Gill Sans"/>
                <w:b w:val="0"/>
                <w:sz w:val="16"/>
              </w:rPr>
            </w:pPr>
            <w:r>
              <w:rPr>
                <w:rFonts w:ascii="Gill Sans" w:hAnsi="Gill Sans" w:cs="Gill Sans"/>
                <w:b w:val="0"/>
                <w:sz w:val="16"/>
              </w:rPr>
              <w:t>R</w:t>
            </w:r>
            <w:r w:rsidR="000E6E96">
              <w:rPr>
                <w:rFonts w:ascii="Gill Sans" w:hAnsi="Gill Sans" w:cs="Gill Sans"/>
                <w:b w:val="0"/>
                <w:sz w:val="16"/>
              </w:rPr>
              <w:t>I12.1, RI12.6</w:t>
            </w:r>
          </w:p>
        </w:tc>
        <w:tc>
          <w:tcPr>
            <w:tcW w:w="11896" w:type="dxa"/>
            <w:tcBorders>
              <w:top w:val="single" w:sz="24" w:space="0" w:color="000000" w:themeColor="text1"/>
              <w:left w:val="single" w:sz="4" w:space="0" w:color="auto"/>
              <w:bottom w:val="single" w:sz="4" w:space="0" w:color="auto"/>
              <w:right w:val="single" w:sz="4" w:space="0" w:color="auto"/>
            </w:tcBorders>
          </w:tcPr>
          <w:p w14:paraId="34E1AD1F" w14:textId="77777777" w:rsidR="00363AF4" w:rsidRPr="0094248F" w:rsidRDefault="00363AF4" w:rsidP="00363AF4">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sidRPr="0094248F">
              <w:rPr>
                <w:rFonts w:ascii="Gill Sans" w:hAnsi="Gill Sans" w:cs="Gill Sans"/>
                <w:b/>
                <w:sz w:val="20"/>
              </w:rPr>
              <w:t xml:space="preserve">Knowledge: </w:t>
            </w:r>
          </w:p>
        </w:tc>
        <w:tc>
          <w:tcPr>
            <w:tcW w:w="1784" w:type="dxa"/>
            <w:tcBorders>
              <w:top w:val="single" w:sz="24" w:space="0" w:color="000000" w:themeColor="text1"/>
              <w:left w:val="single" w:sz="4" w:space="0" w:color="auto"/>
              <w:bottom w:val="single" w:sz="4" w:space="0" w:color="auto"/>
              <w:right w:val="single" w:sz="4" w:space="0" w:color="auto"/>
            </w:tcBorders>
          </w:tcPr>
          <w:p w14:paraId="50BB4EA9" w14:textId="77777777" w:rsidR="00363AF4" w:rsidRPr="0094248F" w:rsidRDefault="00363AF4" w:rsidP="00363AF4">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Pr>
                <w:rFonts w:ascii="Gill Sans" w:hAnsi="Gill Sans" w:cs="Gill Sans"/>
                <w:b/>
                <w:sz w:val="20"/>
              </w:rPr>
              <w:t>Assessments:</w:t>
            </w:r>
          </w:p>
        </w:tc>
      </w:tr>
      <w:tr w:rsidR="00363AF4" w:rsidRPr="006D5C2F" w14:paraId="08DC6EAF" w14:textId="77777777" w:rsidTr="00915960">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left w:val="single" w:sz="4" w:space="0" w:color="auto"/>
              <w:right w:val="single" w:sz="4" w:space="0" w:color="auto"/>
            </w:tcBorders>
            <w:shd w:val="clear" w:color="auto" w:fill="auto"/>
            <w:vAlign w:val="center"/>
          </w:tcPr>
          <w:p w14:paraId="7FB5CD10" w14:textId="77777777" w:rsidR="00363AF4" w:rsidRPr="00511E83" w:rsidRDefault="00363AF4" w:rsidP="00363AF4">
            <w:pPr>
              <w:jc w:val="center"/>
              <w:rPr>
                <w:rFonts w:ascii="Gill Sans" w:hAnsi="Gill Sans" w:cs="Gill Sans"/>
                <w:sz w:val="20"/>
              </w:rPr>
            </w:pPr>
            <w:r w:rsidRPr="00511E83">
              <w:rPr>
                <w:rFonts w:ascii="Gill Sans" w:hAnsi="Gill Sans" w:cs="Gill Sans"/>
                <w:sz w:val="36"/>
              </w:rPr>
              <w:t>4</w:t>
            </w:r>
          </w:p>
        </w:tc>
        <w:tc>
          <w:tcPr>
            <w:tcW w:w="11896" w:type="dxa"/>
            <w:tcBorders>
              <w:top w:val="single" w:sz="4" w:space="0" w:color="auto"/>
              <w:left w:val="single" w:sz="4" w:space="0" w:color="auto"/>
              <w:bottom w:val="single" w:sz="4" w:space="0" w:color="auto"/>
              <w:right w:val="single" w:sz="4" w:space="0" w:color="auto"/>
            </w:tcBorders>
            <w:shd w:val="clear" w:color="auto" w:fill="auto"/>
            <w:vAlign w:val="center"/>
          </w:tcPr>
          <w:p w14:paraId="7C88CA8E" w14:textId="77777777" w:rsidR="00363AF4" w:rsidRPr="0094248F" w:rsidRDefault="00363AF4" w:rsidP="00363AF4">
            <w:p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94248F">
              <w:rPr>
                <w:rFonts w:ascii="Garamond" w:hAnsi="Garamond"/>
                <w:sz w:val="20"/>
              </w:rPr>
              <w:t xml:space="preserve">In addition to score 3.0 performance, the student demonstrates in-depth inferences and applications that go beyond </w:t>
            </w:r>
            <w:r>
              <w:rPr>
                <w:rFonts w:ascii="Garamond" w:hAnsi="Garamond"/>
                <w:sz w:val="20"/>
              </w:rPr>
              <w:t>the target.</w:t>
            </w:r>
          </w:p>
        </w:tc>
        <w:tc>
          <w:tcPr>
            <w:tcW w:w="1784" w:type="dxa"/>
            <w:vMerge w:val="restart"/>
            <w:tcBorders>
              <w:top w:val="single" w:sz="4" w:space="0" w:color="auto"/>
              <w:left w:val="single" w:sz="4" w:space="0" w:color="auto"/>
              <w:right w:val="single" w:sz="4" w:space="0" w:color="auto"/>
            </w:tcBorders>
            <w:shd w:val="clear" w:color="auto" w:fill="auto"/>
          </w:tcPr>
          <w:p w14:paraId="26CFB195" w14:textId="77777777" w:rsidR="00363AF4" w:rsidRPr="00511E83" w:rsidRDefault="00363AF4" w:rsidP="00363AF4">
            <w:pPr>
              <w:cnfStyle w:val="000000000000" w:firstRow="0" w:lastRow="0" w:firstColumn="0" w:lastColumn="0" w:oddVBand="0" w:evenVBand="0" w:oddHBand="0" w:evenHBand="0" w:firstRowFirstColumn="0" w:firstRowLastColumn="0" w:lastRowFirstColumn="0" w:lastRowLastColumn="0"/>
              <w:rPr>
                <w:rFonts w:ascii="Garamond" w:hAnsi="Garamond"/>
                <w:sz w:val="20"/>
                <w:highlight w:val="yellow"/>
              </w:rPr>
            </w:pPr>
            <w:r>
              <w:rPr>
                <w:rFonts w:ascii="Garamond" w:hAnsi="Garamond"/>
                <w:sz w:val="20"/>
              </w:rPr>
              <w:t>Tiered Assessment: Pending</w:t>
            </w:r>
          </w:p>
        </w:tc>
      </w:tr>
      <w:tr w:rsidR="00363AF4" w:rsidRPr="006D5C2F" w14:paraId="3BF3C41A" w14:textId="77777777" w:rsidTr="009159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Borders>
              <w:left w:val="single" w:sz="4" w:space="0" w:color="auto"/>
              <w:right w:val="single" w:sz="4" w:space="0" w:color="auto"/>
            </w:tcBorders>
            <w:shd w:val="clear" w:color="auto" w:fill="auto"/>
            <w:vAlign w:val="center"/>
          </w:tcPr>
          <w:p w14:paraId="0B8EE2FB" w14:textId="77777777" w:rsidR="00363AF4" w:rsidRPr="00511E83" w:rsidRDefault="00363AF4" w:rsidP="00363AF4">
            <w:pPr>
              <w:jc w:val="center"/>
              <w:rPr>
                <w:rFonts w:ascii="Gill Sans" w:hAnsi="Gill Sans" w:cs="Gill Sans"/>
                <w:sz w:val="20"/>
              </w:rPr>
            </w:pPr>
            <w:r w:rsidRPr="00511E83">
              <w:rPr>
                <w:rFonts w:ascii="Gill Sans" w:hAnsi="Gill Sans" w:cs="Gill Sans"/>
                <w:sz w:val="36"/>
              </w:rPr>
              <w:t>3</w:t>
            </w:r>
          </w:p>
          <w:p w14:paraId="03A65B87" w14:textId="77777777" w:rsidR="00363AF4" w:rsidRPr="00511E83" w:rsidRDefault="00363AF4" w:rsidP="00363AF4">
            <w:pPr>
              <w:jc w:val="center"/>
              <w:rPr>
                <w:rFonts w:ascii="Gill Sans" w:hAnsi="Gill Sans" w:cs="Gill Sans"/>
                <w:sz w:val="20"/>
              </w:rPr>
            </w:pPr>
            <w:r w:rsidRPr="00511E83">
              <w:rPr>
                <w:rFonts w:ascii="Gill Sans" w:hAnsi="Gill Sans" w:cs="Gill Sans"/>
                <w:sz w:val="20"/>
              </w:rPr>
              <w:t>Proficient</w:t>
            </w:r>
          </w:p>
        </w:tc>
        <w:tc>
          <w:tcPr>
            <w:tcW w:w="11896" w:type="dxa"/>
            <w:tcBorders>
              <w:top w:val="single" w:sz="4" w:space="0" w:color="auto"/>
              <w:left w:val="single" w:sz="4" w:space="0" w:color="auto"/>
              <w:bottom w:val="single" w:sz="4" w:space="0" w:color="auto"/>
              <w:right w:val="single" w:sz="4" w:space="0" w:color="auto"/>
            </w:tcBorders>
            <w:shd w:val="clear" w:color="auto" w:fill="auto"/>
          </w:tcPr>
          <w:p w14:paraId="20120131" w14:textId="77777777" w:rsidR="00363AF4" w:rsidRPr="0094248F" w:rsidRDefault="00363AF4" w:rsidP="00363AF4">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the ability to:</w:t>
            </w:r>
          </w:p>
          <w:p w14:paraId="73DD13A8" w14:textId="77777777" w:rsidR="00363AF4" w:rsidRDefault="00C5358D" w:rsidP="00363AF4">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Cite textual evidence to support analysis of what a grade-appropriate text says explicitly as well as to support inferences drawn from the text, including determining where the text leaves matters uncertain</w:t>
            </w:r>
          </w:p>
          <w:p w14:paraId="26D50FF2" w14:textId="5760160A" w:rsidR="00C5358D" w:rsidRPr="0094248F" w:rsidRDefault="000E6E96" w:rsidP="00363AF4">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Analyze</w:t>
            </w:r>
            <w:r w:rsidR="00C5358D">
              <w:rPr>
                <w:rFonts w:ascii="Garamond" w:hAnsi="Garamond"/>
                <w:sz w:val="20"/>
              </w:rPr>
              <w:t xml:space="preserve"> how the style and content of a grade-appropriate text in which the rhetoric is particularly effective contribute to the power, persuasiveness, or beauty of the text</w:t>
            </w:r>
          </w:p>
        </w:tc>
        <w:tc>
          <w:tcPr>
            <w:tcW w:w="1784" w:type="dxa"/>
            <w:vMerge/>
            <w:tcBorders>
              <w:left w:val="single" w:sz="4" w:space="0" w:color="auto"/>
              <w:right w:val="single" w:sz="4" w:space="0" w:color="auto"/>
            </w:tcBorders>
            <w:shd w:val="clear" w:color="auto" w:fill="auto"/>
          </w:tcPr>
          <w:p w14:paraId="56D17148" w14:textId="77777777" w:rsidR="00363AF4" w:rsidRPr="006D5C2F" w:rsidRDefault="00363AF4" w:rsidP="00363AF4">
            <w:pPr>
              <w:cnfStyle w:val="000000100000" w:firstRow="0" w:lastRow="0" w:firstColumn="0" w:lastColumn="0" w:oddVBand="0" w:evenVBand="0" w:oddHBand="1" w:evenHBand="0" w:firstRowFirstColumn="0" w:firstRowLastColumn="0" w:lastRowFirstColumn="0" w:lastRowLastColumn="0"/>
              <w:rPr>
                <w:highlight w:val="yellow"/>
              </w:rPr>
            </w:pPr>
          </w:p>
        </w:tc>
      </w:tr>
      <w:tr w:rsidR="00363AF4" w:rsidRPr="00844B88" w14:paraId="7E58D66A" w14:textId="77777777" w:rsidTr="00915960">
        <w:tc>
          <w:tcPr>
            <w:cnfStyle w:val="001000000000" w:firstRow="0" w:lastRow="0" w:firstColumn="1" w:lastColumn="0" w:oddVBand="0" w:evenVBand="0" w:oddHBand="0" w:evenHBand="0" w:firstRowFirstColumn="0" w:firstRowLastColumn="0" w:lastRowFirstColumn="0" w:lastRowLastColumn="0"/>
            <w:tcW w:w="1260" w:type="dxa"/>
            <w:tcBorders>
              <w:left w:val="single" w:sz="4" w:space="0" w:color="auto"/>
              <w:right w:val="single" w:sz="4" w:space="0" w:color="auto"/>
            </w:tcBorders>
            <w:shd w:val="clear" w:color="auto" w:fill="auto"/>
            <w:vAlign w:val="center"/>
          </w:tcPr>
          <w:p w14:paraId="11B6F755" w14:textId="0348131D" w:rsidR="00363AF4" w:rsidRPr="00511E83" w:rsidRDefault="00363AF4" w:rsidP="00363AF4">
            <w:pPr>
              <w:jc w:val="center"/>
              <w:rPr>
                <w:rFonts w:ascii="Gill Sans" w:hAnsi="Gill Sans" w:cs="Gill Sans"/>
                <w:sz w:val="36"/>
              </w:rPr>
            </w:pPr>
            <w:r w:rsidRPr="00511E83">
              <w:rPr>
                <w:rFonts w:ascii="Gill Sans" w:hAnsi="Gill Sans" w:cs="Gill Sans"/>
                <w:sz w:val="36"/>
              </w:rPr>
              <w:t>2</w:t>
            </w:r>
          </w:p>
        </w:tc>
        <w:tc>
          <w:tcPr>
            <w:tcW w:w="11896" w:type="dxa"/>
            <w:tcBorders>
              <w:top w:val="single" w:sz="4" w:space="0" w:color="auto"/>
              <w:left w:val="single" w:sz="4" w:space="0" w:color="auto"/>
              <w:bottom w:val="single" w:sz="4" w:space="0" w:color="auto"/>
              <w:right w:val="single" w:sz="4" w:space="0" w:color="auto"/>
            </w:tcBorders>
            <w:shd w:val="clear" w:color="auto" w:fill="auto"/>
          </w:tcPr>
          <w:p w14:paraId="333B4235" w14:textId="77777777" w:rsidR="00363AF4" w:rsidRPr="00FD0C0B" w:rsidRDefault="00363AF4" w:rsidP="00363AF4">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FD0C0B">
              <w:rPr>
                <w:rFonts w:ascii="Garamond" w:hAnsi="Garamond"/>
                <w:b/>
                <w:i/>
                <w:sz w:val="20"/>
              </w:rPr>
              <w:t>Students will recognize or recall:</w:t>
            </w:r>
          </w:p>
          <w:p w14:paraId="0367CC4A" w14:textId="77777777" w:rsidR="00363AF4" w:rsidRPr="00FD0C0B" w:rsidRDefault="00363AF4" w:rsidP="00363AF4">
            <w:pPr>
              <w:cnfStyle w:val="000000000000" w:firstRow="0" w:lastRow="0" w:firstColumn="0" w:lastColumn="0" w:oddVBand="0" w:evenVBand="0" w:oddHBand="0" w:evenHBand="0" w:firstRowFirstColumn="0" w:firstRowLastColumn="0" w:lastRowFirstColumn="0" w:lastRowLastColumn="0"/>
              <w:rPr>
                <w:rFonts w:ascii="Garamond" w:hAnsi="Garamond"/>
                <w:sz w:val="20"/>
                <w:u w:val="single"/>
              </w:rPr>
            </w:pPr>
            <w:r w:rsidRPr="00FD0C0B">
              <w:rPr>
                <w:rFonts w:ascii="Garamond" w:hAnsi="Garamond"/>
                <w:sz w:val="20"/>
                <w:u w:val="single"/>
              </w:rPr>
              <w:t>Specific vocabulary such as:</w:t>
            </w:r>
          </w:p>
          <w:p w14:paraId="4014EEFA" w14:textId="0EBD50F9" w:rsidR="00363AF4" w:rsidRPr="00FD0C0B" w:rsidRDefault="00C5358D" w:rsidP="00363AF4">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u w:val="single"/>
              </w:rPr>
            </w:pPr>
            <w:r>
              <w:rPr>
                <w:rFonts w:ascii="Garamond" w:hAnsi="Garamond"/>
                <w:sz w:val="20"/>
              </w:rPr>
              <w:t>Point of View</w:t>
            </w:r>
            <w:r w:rsidR="00363AF4">
              <w:rPr>
                <w:rFonts w:ascii="Garamond" w:hAnsi="Garamond"/>
                <w:sz w:val="20"/>
              </w:rPr>
              <w:t xml:space="preserve">, </w:t>
            </w:r>
            <w:r>
              <w:rPr>
                <w:rFonts w:ascii="Garamond" w:hAnsi="Garamond"/>
                <w:sz w:val="20"/>
              </w:rPr>
              <w:t>Irony</w:t>
            </w:r>
            <w:r w:rsidR="00363AF4">
              <w:rPr>
                <w:rFonts w:ascii="Garamond" w:hAnsi="Garamond"/>
                <w:sz w:val="20"/>
              </w:rPr>
              <w:t xml:space="preserve">, </w:t>
            </w:r>
            <w:r>
              <w:rPr>
                <w:rFonts w:ascii="Garamond" w:hAnsi="Garamond"/>
                <w:sz w:val="20"/>
              </w:rPr>
              <w:t>Explicit, Logical, Support, Rhetoric</w:t>
            </w:r>
          </w:p>
          <w:p w14:paraId="7E20BA38" w14:textId="77777777" w:rsidR="00363AF4" w:rsidRPr="00FD0C0B" w:rsidRDefault="00363AF4" w:rsidP="00363AF4">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FD0C0B">
              <w:rPr>
                <w:rFonts w:ascii="Garamond" w:hAnsi="Garamond"/>
                <w:b/>
                <w:i/>
                <w:sz w:val="20"/>
              </w:rPr>
              <w:t>Students demonstrate they have developed the ability to:</w:t>
            </w:r>
          </w:p>
          <w:p w14:paraId="0FD81F1A" w14:textId="77777777" w:rsidR="00363AF4" w:rsidRDefault="00C5358D" w:rsidP="00363AF4">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Describe what a grade-appropriate text says explicitly and draw logical inferences</w:t>
            </w:r>
          </w:p>
          <w:p w14:paraId="0680483D" w14:textId="77777777" w:rsidR="00C5358D" w:rsidRDefault="00C5358D" w:rsidP="00363AF4">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Recognize or recall examples of satire, sarcasm, irony, and understatement in a grade-appropriate text</w:t>
            </w:r>
          </w:p>
          <w:p w14:paraId="13A9A2B8" w14:textId="047FB70A" w:rsidR="00C5358D" w:rsidRPr="0094248F" w:rsidRDefault="000E6E96" w:rsidP="00363AF4">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De</w:t>
            </w:r>
            <w:r w:rsidR="00C5358D">
              <w:rPr>
                <w:rFonts w:ascii="Garamond" w:hAnsi="Garamond"/>
                <w:sz w:val="20"/>
              </w:rPr>
              <w:t>termine an author’s point of view or purpose in a grade-appropriate text</w:t>
            </w:r>
          </w:p>
        </w:tc>
        <w:tc>
          <w:tcPr>
            <w:tcW w:w="1784" w:type="dxa"/>
            <w:vMerge/>
            <w:tcBorders>
              <w:left w:val="single" w:sz="4" w:space="0" w:color="auto"/>
              <w:right w:val="single" w:sz="4" w:space="0" w:color="auto"/>
            </w:tcBorders>
            <w:shd w:val="clear" w:color="auto" w:fill="auto"/>
          </w:tcPr>
          <w:p w14:paraId="6DD4233D" w14:textId="77777777" w:rsidR="00363AF4" w:rsidRPr="00844B88" w:rsidRDefault="00363AF4" w:rsidP="00363AF4">
            <w:pPr>
              <w:cnfStyle w:val="000000000000" w:firstRow="0" w:lastRow="0" w:firstColumn="0" w:lastColumn="0" w:oddVBand="0" w:evenVBand="0" w:oddHBand="0" w:evenHBand="0" w:firstRowFirstColumn="0" w:firstRowLastColumn="0" w:lastRowFirstColumn="0" w:lastRowLastColumn="0"/>
            </w:pPr>
          </w:p>
        </w:tc>
      </w:tr>
      <w:tr w:rsidR="00363AF4" w:rsidRPr="00844B88" w14:paraId="155D045E" w14:textId="77777777" w:rsidTr="009159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Borders>
              <w:left w:val="single" w:sz="4" w:space="0" w:color="auto"/>
              <w:bottom w:val="single" w:sz="4" w:space="0" w:color="auto"/>
              <w:right w:val="single" w:sz="4" w:space="0" w:color="auto"/>
            </w:tcBorders>
            <w:shd w:val="clear" w:color="auto" w:fill="auto"/>
            <w:vAlign w:val="center"/>
          </w:tcPr>
          <w:p w14:paraId="31269912" w14:textId="026005A2" w:rsidR="00363AF4" w:rsidRPr="00511E83" w:rsidRDefault="00363AF4" w:rsidP="00363AF4">
            <w:pPr>
              <w:jc w:val="center"/>
              <w:rPr>
                <w:rFonts w:ascii="Gill Sans" w:hAnsi="Gill Sans" w:cs="Gill Sans"/>
                <w:sz w:val="36"/>
              </w:rPr>
            </w:pPr>
            <w:r w:rsidRPr="00511E83">
              <w:rPr>
                <w:rFonts w:ascii="Gill Sans" w:hAnsi="Gill Sans" w:cs="Gill Sans"/>
                <w:sz w:val="36"/>
              </w:rPr>
              <w:t>1</w:t>
            </w:r>
          </w:p>
        </w:tc>
        <w:tc>
          <w:tcPr>
            <w:tcW w:w="11896" w:type="dxa"/>
            <w:tcBorders>
              <w:top w:val="single" w:sz="4" w:space="0" w:color="auto"/>
              <w:left w:val="single" w:sz="4" w:space="0" w:color="auto"/>
              <w:bottom w:val="single" w:sz="4" w:space="0" w:color="auto"/>
              <w:right w:val="single" w:sz="4" w:space="0" w:color="auto"/>
            </w:tcBorders>
            <w:shd w:val="clear" w:color="auto" w:fill="auto"/>
            <w:vAlign w:val="center"/>
          </w:tcPr>
          <w:p w14:paraId="30CB050E" w14:textId="77777777" w:rsidR="00363AF4" w:rsidRPr="0094248F" w:rsidRDefault="00363AF4" w:rsidP="00363AF4">
            <w:p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Student’s performance reflects insufficient progress towards foundational skills and knowledge.</w:t>
            </w:r>
          </w:p>
        </w:tc>
        <w:tc>
          <w:tcPr>
            <w:tcW w:w="1784" w:type="dxa"/>
            <w:vMerge/>
            <w:tcBorders>
              <w:left w:val="single" w:sz="4" w:space="0" w:color="auto"/>
              <w:bottom w:val="single" w:sz="4" w:space="0" w:color="auto"/>
              <w:right w:val="single" w:sz="4" w:space="0" w:color="auto"/>
            </w:tcBorders>
            <w:shd w:val="clear" w:color="auto" w:fill="auto"/>
          </w:tcPr>
          <w:p w14:paraId="778DC8CB" w14:textId="77777777" w:rsidR="00363AF4" w:rsidRPr="00844B88" w:rsidRDefault="00363AF4" w:rsidP="00363AF4">
            <w:pPr>
              <w:cnfStyle w:val="000000100000" w:firstRow="0" w:lastRow="0" w:firstColumn="0" w:lastColumn="0" w:oddVBand="0" w:evenVBand="0" w:oddHBand="1" w:evenHBand="0" w:firstRowFirstColumn="0" w:firstRowLastColumn="0" w:lastRowFirstColumn="0" w:lastRowLastColumn="0"/>
            </w:pPr>
          </w:p>
        </w:tc>
      </w:tr>
    </w:tbl>
    <w:p w14:paraId="61BDF270" w14:textId="77777777" w:rsidR="00E04EBC" w:rsidRDefault="00E04EBC" w:rsidP="00E04EBC">
      <w:pPr>
        <w:rPr>
          <w:rFonts w:ascii="Trebuchet MS" w:hAnsi="Trebuchet MS"/>
        </w:rPr>
      </w:pPr>
    </w:p>
    <w:tbl>
      <w:tblPr>
        <w:tblStyle w:val="LightList"/>
        <w:tblW w:w="14958" w:type="dxa"/>
        <w:tblLayout w:type="fixed"/>
        <w:tblLook w:val="04A0" w:firstRow="1" w:lastRow="0" w:firstColumn="1" w:lastColumn="0" w:noHBand="0" w:noVBand="1"/>
      </w:tblPr>
      <w:tblGrid>
        <w:gridCol w:w="7479"/>
        <w:gridCol w:w="7479"/>
      </w:tblGrid>
      <w:tr w:rsidR="005816A7" w:rsidRPr="0094248F" w14:paraId="7C1BBE66" w14:textId="77777777" w:rsidTr="006053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8" w:type="dxa"/>
            <w:gridSpan w:val="2"/>
            <w:tcBorders>
              <w:bottom w:val="single" w:sz="4" w:space="0" w:color="auto"/>
            </w:tcBorders>
            <w:vAlign w:val="center"/>
          </w:tcPr>
          <w:p w14:paraId="72C14908" w14:textId="77777777" w:rsidR="005816A7" w:rsidRPr="0094248F" w:rsidRDefault="005816A7" w:rsidP="006053DD">
            <w:pPr>
              <w:jc w:val="center"/>
              <w:rPr>
                <w:rFonts w:ascii="Gill Sans" w:hAnsi="Gill Sans" w:cs="Gill Sans"/>
              </w:rPr>
            </w:pPr>
            <w:r>
              <w:rPr>
                <w:rFonts w:ascii="Gill Sans" w:hAnsi="Gill Sans" w:cs="Gill Sans"/>
              </w:rPr>
              <w:t>Topic Guidance</w:t>
            </w:r>
            <w:r w:rsidRPr="0094248F">
              <w:rPr>
                <w:rFonts w:ascii="Gill Sans" w:hAnsi="Gill Sans" w:cs="Gill Sans"/>
              </w:rPr>
              <w:t xml:space="preserve">   </w:t>
            </w:r>
          </w:p>
        </w:tc>
      </w:tr>
      <w:tr w:rsidR="005816A7" w:rsidRPr="0094248F" w14:paraId="7CF54EF0" w14:textId="77777777" w:rsidTr="00605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bottom w:val="single" w:sz="4" w:space="0" w:color="auto"/>
              <w:right w:val="single" w:sz="4" w:space="0" w:color="auto"/>
            </w:tcBorders>
          </w:tcPr>
          <w:p w14:paraId="4F64510E" w14:textId="77777777" w:rsidR="005816A7" w:rsidRPr="003A0291" w:rsidRDefault="005816A7" w:rsidP="006053DD">
            <w:pPr>
              <w:rPr>
                <w:rFonts w:ascii="Gill Sans" w:hAnsi="Gill Sans" w:cs="Gill Sans"/>
                <w:bCs w:val="0"/>
                <w:sz w:val="20"/>
                <w:szCs w:val="16"/>
              </w:rPr>
            </w:pPr>
            <w:r w:rsidRPr="003A0291">
              <w:rPr>
                <w:rFonts w:ascii="Gill Sans" w:hAnsi="Gill Sans" w:cs="Gill Sans"/>
                <w:sz w:val="20"/>
                <w:szCs w:val="16"/>
              </w:rPr>
              <w:t xml:space="preserve"> </w:t>
            </w:r>
            <w:r>
              <w:rPr>
                <w:rFonts w:ascii="Gill Sans" w:hAnsi="Gill Sans" w:cs="Gill Sans"/>
                <w:sz w:val="20"/>
                <w:szCs w:val="16"/>
              </w:rPr>
              <w:t>Questions for Students...</w:t>
            </w:r>
          </w:p>
        </w:tc>
        <w:tc>
          <w:tcPr>
            <w:tcW w:w="7479" w:type="dxa"/>
            <w:tcBorders>
              <w:top w:val="single" w:sz="4" w:space="0" w:color="auto"/>
              <w:left w:val="single" w:sz="4" w:space="0" w:color="auto"/>
              <w:bottom w:val="single" w:sz="4" w:space="0" w:color="auto"/>
              <w:right w:val="single" w:sz="4" w:space="0" w:color="auto"/>
            </w:tcBorders>
          </w:tcPr>
          <w:p w14:paraId="5686659E" w14:textId="77777777" w:rsidR="005816A7" w:rsidRPr="0094248F" w:rsidRDefault="005816A7" w:rsidP="006053DD">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Pr>
                <w:rFonts w:ascii="Gill Sans" w:hAnsi="Gill Sans" w:cs="Gill Sans"/>
                <w:b/>
                <w:sz w:val="20"/>
              </w:rPr>
              <w:t>Advice for Teachers...</w:t>
            </w:r>
          </w:p>
        </w:tc>
      </w:tr>
      <w:tr w:rsidR="005816A7" w:rsidRPr="00844B88" w14:paraId="7883CA19" w14:textId="77777777" w:rsidTr="006053DD">
        <w:trPr>
          <w:trHeight w:val="2504"/>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right w:val="single" w:sz="4" w:space="0" w:color="auto"/>
            </w:tcBorders>
            <w:shd w:val="clear" w:color="auto" w:fill="D9D9D9" w:themeFill="background1" w:themeFillShade="D9"/>
          </w:tcPr>
          <w:p w14:paraId="69E246A5" w14:textId="77777777" w:rsidR="005816A7" w:rsidRPr="00231C52" w:rsidRDefault="005816A7" w:rsidP="006053DD">
            <w:pPr>
              <w:rPr>
                <w:rFonts w:ascii="Gill Sans" w:hAnsi="Gill Sans" w:cs="Gill Sans"/>
                <w:b w:val="0"/>
                <w:bCs w:val="0"/>
                <w:sz w:val="20"/>
              </w:rPr>
            </w:pPr>
          </w:p>
        </w:tc>
        <w:tc>
          <w:tcPr>
            <w:tcW w:w="7479" w:type="dxa"/>
            <w:tcBorders>
              <w:top w:val="single" w:sz="4" w:space="0" w:color="auto"/>
              <w:left w:val="single" w:sz="4" w:space="0" w:color="auto"/>
              <w:bottom w:val="single" w:sz="8" w:space="0" w:color="000000" w:themeColor="text1"/>
              <w:right w:val="single" w:sz="4" w:space="0" w:color="auto"/>
            </w:tcBorders>
            <w:shd w:val="clear" w:color="auto" w:fill="auto"/>
          </w:tcPr>
          <w:p w14:paraId="28BD12B7" w14:textId="77777777" w:rsidR="005816A7" w:rsidRPr="00844B88" w:rsidRDefault="005816A7" w:rsidP="006053DD">
            <w:pPr>
              <w:cnfStyle w:val="000000000000" w:firstRow="0" w:lastRow="0" w:firstColumn="0" w:lastColumn="0" w:oddVBand="0" w:evenVBand="0" w:oddHBand="0" w:evenHBand="0" w:firstRowFirstColumn="0" w:firstRowLastColumn="0" w:lastRowFirstColumn="0" w:lastRowLastColumn="0"/>
            </w:pPr>
          </w:p>
        </w:tc>
      </w:tr>
    </w:tbl>
    <w:p w14:paraId="6241864D" w14:textId="77777777" w:rsidR="005816A7" w:rsidRDefault="005816A7" w:rsidP="00E04EBC">
      <w:pPr>
        <w:rPr>
          <w:rFonts w:ascii="Trebuchet MS" w:hAnsi="Trebuchet MS"/>
        </w:rPr>
      </w:pPr>
    </w:p>
    <w:p w14:paraId="1E8711C8" w14:textId="628626E1" w:rsidR="005816A7" w:rsidRPr="007C5BBC" w:rsidRDefault="005816A7" w:rsidP="005816A7">
      <w:pPr>
        <w:rPr>
          <w:rFonts w:ascii="Trebuchet MS" w:hAnsi="Trebuchet MS"/>
        </w:rPr>
      </w:pPr>
      <w:r>
        <w:rPr>
          <w:rFonts w:ascii="Trebuchet MS" w:hAnsi="Trebuchet MS"/>
        </w:rPr>
        <w:br w:type="page"/>
      </w:r>
      <w:r w:rsidR="006E74B1">
        <w:rPr>
          <w:rFonts w:ascii="Gill Sans" w:hAnsi="Gill Sans" w:cs="Gill Sans"/>
          <w:sz w:val="32"/>
        </w:rPr>
        <w:lastRenderedPageBreak/>
        <w:t>Unit Two T</w:t>
      </w:r>
      <w:r w:rsidRPr="00012A52">
        <w:rPr>
          <w:rFonts w:ascii="Gill Sans" w:hAnsi="Gill Sans" w:cs="Gill Sans"/>
          <w:sz w:val="32"/>
        </w:rPr>
        <w:t>opic Scales</w:t>
      </w:r>
      <w:r>
        <w:rPr>
          <w:rFonts w:ascii="Gill Sans" w:hAnsi="Gill Sans" w:cs="Gill Sans"/>
          <w:sz w:val="32"/>
        </w:rPr>
        <w:t>, Continued</w:t>
      </w:r>
    </w:p>
    <w:tbl>
      <w:tblPr>
        <w:tblStyle w:val="LightList"/>
        <w:tblW w:w="14940" w:type="dxa"/>
        <w:tblInd w:w="18" w:type="dxa"/>
        <w:tblLayout w:type="fixed"/>
        <w:tblLook w:val="04A0" w:firstRow="1" w:lastRow="0" w:firstColumn="1" w:lastColumn="0" w:noHBand="0" w:noVBand="1"/>
      </w:tblPr>
      <w:tblGrid>
        <w:gridCol w:w="1260"/>
        <w:gridCol w:w="11896"/>
        <w:gridCol w:w="1784"/>
      </w:tblGrid>
      <w:tr w:rsidR="007C5BBC" w:rsidRPr="0094248F" w14:paraId="70E17D5A" w14:textId="77777777" w:rsidTr="007C5B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0" w:type="dxa"/>
            <w:gridSpan w:val="3"/>
            <w:tcBorders>
              <w:bottom w:val="single" w:sz="4" w:space="0" w:color="auto"/>
            </w:tcBorders>
          </w:tcPr>
          <w:p w14:paraId="58F2ACF1" w14:textId="79F0B87F" w:rsidR="007C5BBC" w:rsidRPr="0094248F" w:rsidRDefault="007C5BBC" w:rsidP="009A4414">
            <w:pPr>
              <w:jc w:val="center"/>
              <w:rPr>
                <w:rFonts w:ascii="Gill Sans" w:hAnsi="Gill Sans" w:cs="Gill Sans"/>
                <w:highlight w:val="yellow"/>
              </w:rPr>
            </w:pPr>
            <w:r>
              <w:rPr>
                <w:rFonts w:ascii="Gill Sans" w:hAnsi="Gill Sans" w:cs="Gill Sans"/>
              </w:rPr>
              <w:t>Grading Topic</w:t>
            </w:r>
            <w:r w:rsidRPr="0094248F">
              <w:rPr>
                <w:rFonts w:ascii="Gill Sans" w:hAnsi="Gill Sans" w:cs="Gill Sans"/>
              </w:rPr>
              <w:t xml:space="preserve">: </w:t>
            </w:r>
            <w:r w:rsidR="000E6E96">
              <w:rPr>
                <w:rFonts w:ascii="Gill Sans" w:hAnsi="Gill Sans" w:cs="Gill Sans"/>
              </w:rPr>
              <w:t>Writing Arguments</w:t>
            </w:r>
          </w:p>
        </w:tc>
      </w:tr>
      <w:tr w:rsidR="007C5BBC" w:rsidRPr="0094248F" w14:paraId="5C270D4E" w14:textId="77777777" w:rsidTr="007C5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Borders>
              <w:top w:val="single" w:sz="24" w:space="0" w:color="000000" w:themeColor="text1"/>
              <w:left w:val="single" w:sz="4" w:space="0" w:color="auto"/>
              <w:bottom w:val="single" w:sz="4" w:space="0" w:color="auto"/>
              <w:right w:val="single" w:sz="4" w:space="0" w:color="auto"/>
            </w:tcBorders>
            <w:vAlign w:val="center"/>
          </w:tcPr>
          <w:p w14:paraId="1592E3CD" w14:textId="374AF08E" w:rsidR="007C5BBC" w:rsidRPr="00511E83" w:rsidRDefault="000E6E96" w:rsidP="007C5BBC">
            <w:pPr>
              <w:jc w:val="center"/>
              <w:rPr>
                <w:rFonts w:ascii="Gill Sans" w:hAnsi="Gill Sans" w:cs="Gill Sans"/>
                <w:b w:val="0"/>
                <w:sz w:val="16"/>
              </w:rPr>
            </w:pPr>
            <w:r>
              <w:rPr>
                <w:rFonts w:ascii="Gill Sans" w:hAnsi="Gill Sans" w:cs="Gill Sans"/>
                <w:b w:val="0"/>
                <w:sz w:val="16"/>
              </w:rPr>
              <w:t>W12.1</w:t>
            </w:r>
            <w:bookmarkStart w:id="0" w:name="_GoBack"/>
            <w:bookmarkEnd w:id="0"/>
          </w:p>
        </w:tc>
        <w:tc>
          <w:tcPr>
            <w:tcW w:w="11896" w:type="dxa"/>
            <w:tcBorders>
              <w:top w:val="single" w:sz="24" w:space="0" w:color="000000" w:themeColor="text1"/>
              <w:left w:val="single" w:sz="4" w:space="0" w:color="auto"/>
              <w:bottom w:val="single" w:sz="4" w:space="0" w:color="auto"/>
              <w:right w:val="single" w:sz="4" w:space="0" w:color="auto"/>
            </w:tcBorders>
          </w:tcPr>
          <w:p w14:paraId="3F39FDEC" w14:textId="77777777" w:rsidR="007C5BBC" w:rsidRPr="0094248F" w:rsidRDefault="007C5BBC" w:rsidP="007C5BBC">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sidRPr="0094248F">
              <w:rPr>
                <w:rFonts w:ascii="Gill Sans" w:hAnsi="Gill Sans" w:cs="Gill Sans"/>
                <w:b/>
                <w:sz w:val="20"/>
              </w:rPr>
              <w:t xml:space="preserve">Knowledge: </w:t>
            </w:r>
          </w:p>
        </w:tc>
        <w:tc>
          <w:tcPr>
            <w:tcW w:w="1784" w:type="dxa"/>
            <w:tcBorders>
              <w:top w:val="single" w:sz="24" w:space="0" w:color="000000" w:themeColor="text1"/>
              <w:left w:val="single" w:sz="4" w:space="0" w:color="auto"/>
              <w:bottom w:val="single" w:sz="4" w:space="0" w:color="auto"/>
              <w:right w:val="single" w:sz="4" w:space="0" w:color="auto"/>
            </w:tcBorders>
          </w:tcPr>
          <w:p w14:paraId="2ECF2765" w14:textId="77777777" w:rsidR="007C5BBC" w:rsidRPr="0094248F" w:rsidRDefault="007C5BBC" w:rsidP="007C5BBC">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Pr>
                <w:rFonts w:ascii="Gill Sans" w:hAnsi="Gill Sans" w:cs="Gill Sans"/>
                <w:b/>
                <w:sz w:val="20"/>
              </w:rPr>
              <w:t>Assessments:</w:t>
            </w:r>
          </w:p>
        </w:tc>
      </w:tr>
      <w:tr w:rsidR="007C5BBC" w:rsidRPr="006D5C2F" w14:paraId="024CD9BC" w14:textId="77777777" w:rsidTr="007C5BBC">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left w:val="single" w:sz="4" w:space="0" w:color="auto"/>
              <w:right w:val="single" w:sz="4" w:space="0" w:color="auto"/>
            </w:tcBorders>
            <w:shd w:val="clear" w:color="auto" w:fill="E0E0E0"/>
            <w:vAlign w:val="center"/>
          </w:tcPr>
          <w:p w14:paraId="61364B57" w14:textId="77777777" w:rsidR="007C5BBC" w:rsidRPr="00511E83" w:rsidRDefault="007C5BBC" w:rsidP="007C5BBC">
            <w:pPr>
              <w:jc w:val="center"/>
              <w:rPr>
                <w:rFonts w:ascii="Gill Sans" w:hAnsi="Gill Sans" w:cs="Gill Sans"/>
                <w:sz w:val="20"/>
              </w:rPr>
            </w:pPr>
            <w:r w:rsidRPr="00511E83">
              <w:rPr>
                <w:rFonts w:ascii="Gill Sans" w:hAnsi="Gill Sans" w:cs="Gill Sans"/>
                <w:sz w:val="36"/>
              </w:rPr>
              <w:t>4</w:t>
            </w:r>
          </w:p>
        </w:tc>
        <w:tc>
          <w:tcPr>
            <w:tcW w:w="11896" w:type="dxa"/>
            <w:tcBorders>
              <w:top w:val="single" w:sz="4" w:space="0" w:color="auto"/>
              <w:left w:val="single" w:sz="4" w:space="0" w:color="auto"/>
              <w:bottom w:val="single" w:sz="4" w:space="0" w:color="auto"/>
              <w:right w:val="single" w:sz="4" w:space="0" w:color="auto"/>
            </w:tcBorders>
            <w:shd w:val="clear" w:color="auto" w:fill="E0E0E0"/>
            <w:vAlign w:val="center"/>
          </w:tcPr>
          <w:p w14:paraId="7AF538EB" w14:textId="77777777" w:rsidR="007C5BBC" w:rsidRPr="0094248F" w:rsidRDefault="007C5BBC" w:rsidP="007C5BBC">
            <w:p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94248F">
              <w:rPr>
                <w:rFonts w:ascii="Garamond" w:hAnsi="Garamond"/>
                <w:sz w:val="20"/>
              </w:rPr>
              <w:t xml:space="preserve">In addition to score 3.0 performance, the student demonstrates in-depth inferences and applications that go beyond </w:t>
            </w:r>
            <w:r>
              <w:rPr>
                <w:rFonts w:ascii="Garamond" w:hAnsi="Garamond"/>
                <w:sz w:val="20"/>
              </w:rPr>
              <w:t>the target.</w:t>
            </w:r>
          </w:p>
        </w:tc>
        <w:tc>
          <w:tcPr>
            <w:tcW w:w="1784" w:type="dxa"/>
            <w:vMerge w:val="restart"/>
            <w:tcBorders>
              <w:top w:val="single" w:sz="4" w:space="0" w:color="auto"/>
              <w:left w:val="single" w:sz="4" w:space="0" w:color="auto"/>
              <w:right w:val="single" w:sz="4" w:space="0" w:color="auto"/>
            </w:tcBorders>
            <w:shd w:val="clear" w:color="auto" w:fill="E0E0E0"/>
          </w:tcPr>
          <w:p w14:paraId="2C959A4A" w14:textId="77777777" w:rsidR="007C5BBC" w:rsidRPr="00511E83" w:rsidRDefault="007C5BBC" w:rsidP="007C5BBC">
            <w:pPr>
              <w:cnfStyle w:val="000000000000" w:firstRow="0" w:lastRow="0" w:firstColumn="0" w:lastColumn="0" w:oddVBand="0" w:evenVBand="0" w:oddHBand="0" w:evenHBand="0" w:firstRowFirstColumn="0" w:firstRowLastColumn="0" w:lastRowFirstColumn="0" w:lastRowLastColumn="0"/>
              <w:rPr>
                <w:rFonts w:ascii="Garamond" w:hAnsi="Garamond"/>
                <w:sz w:val="20"/>
                <w:highlight w:val="yellow"/>
              </w:rPr>
            </w:pPr>
            <w:r>
              <w:rPr>
                <w:rFonts w:ascii="Garamond" w:hAnsi="Garamond"/>
                <w:sz w:val="20"/>
              </w:rPr>
              <w:t>Tiered Assessment: Pending</w:t>
            </w:r>
          </w:p>
        </w:tc>
      </w:tr>
      <w:tr w:rsidR="007C5BBC" w:rsidRPr="006D5C2F" w14:paraId="76D1CF2E" w14:textId="77777777" w:rsidTr="007C5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Borders>
              <w:left w:val="single" w:sz="4" w:space="0" w:color="auto"/>
              <w:right w:val="single" w:sz="4" w:space="0" w:color="auto"/>
            </w:tcBorders>
            <w:shd w:val="clear" w:color="auto" w:fill="E0E0E0"/>
            <w:vAlign w:val="center"/>
          </w:tcPr>
          <w:p w14:paraId="5949B466" w14:textId="77777777" w:rsidR="007C5BBC" w:rsidRPr="00511E83" w:rsidRDefault="007C5BBC" w:rsidP="007C5BBC">
            <w:pPr>
              <w:jc w:val="center"/>
              <w:rPr>
                <w:rFonts w:ascii="Gill Sans" w:hAnsi="Gill Sans" w:cs="Gill Sans"/>
                <w:sz w:val="20"/>
              </w:rPr>
            </w:pPr>
            <w:r w:rsidRPr="00511E83">
              <w:rPr>
                <w:rFonts w:ascii="Gill Sans" w:hAnsi="Gill Sans" w:cs="Gill Sans"/>
                <w:sz w:val="36"/>
              </w:rPr>
              <w:t>3</w:t>
            </w:r>
          </w:p>
          <w:p w14:paraId="7B9A823F" w14:textId="77777777" w:rsidR="007C5BBC" w:rsidRPr="00511E83" w:rsidRDefault="007C5BBC" w:rsidP="007C5BBC">
            <w:pPr>
              <w:jc w:val="center"/>
              <w:rPr>
                <w:rFonts w:ascii="Gill Sans" w:hAnsi="Gill Sans" w:cs="Gill Sans"/>
                <w:sz w:val="20"/>
              </w:rPr>
            </w:pPr>
            <w:r w:rsidRPr="00511E83">
              <w:rPr>
                <w:rFonts w:ascii="Gill Sans" w:hAnsi="Gill Sans" w:cs="Gill Sans"/>
                <w:sz w:val="20"/>
              </w:rPr>
              <w:t>Proficient</w:t>
            </w:r>
          </w:p>
        </w:tc>
        <w:tc>
          <w:tcPr>
            <w:tcW w:w="11896" w:type="dxa"/>
            <w:tcBorders>
              <w:top w:val="single" w:sz="4" w:space="0" w:color="auto"/>
              <w:left w:val="single" w:sz="4" w:space="0" w:color="auto"/>
              <w:bottom w:val="single" w:sz="4" w:space="0" w:color="auto"/>
              <w:right w:val="single" w:sz="4" w:space="0" w:color="auto"/>
            </w:tcBorders>
            <w:shd w:val="clear" w:color="auto" w:fill="E0E0E0"/>
          </w:tcPr>
          <w:p w14:paraId="7183AFE2" w14:textId="77777777" w:rsidR="007C5BBC" w:rsidRPr="0094248F" w:rsidRDefault="007C5BBC" w:rsidP="007C5BBC">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the ability to:</w:t>
            </w:r>
          </w:p>
          <w:p w14:paraId="34C849BD" w14:textId="77777777" w:rsidR="007C5BBC" w:rsidRDefault="009A4414" w:rsidP="007C5BB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Introduce precise, knowledgeable claims, establish the significance of the claims, distinguish the claims from alternate or opposing claims, and create an organization that logically sequences claims, counterclaims, reasons, and evidence</w:t>
            </w:r>
          </w:p>
          <w:p w14:paraId="0F78C8D7" w14:textId="34CBD03D" w:rsidR="009A4414" w:rsidRDefault="009A4414" w:rsidP="007C5BB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Develop claims and counterclaims fairly and thoroughly, supplying the most relevant evidence for each while pointing out the strengths and limitations of both in a manner that anticipates the audience’s knowledge level, concerns, values, and possible biases</w:t>
            </w:r>
          </w:p>
          <w:p w14:paraId="6050183C" w14:textId="77777777" w:rsidR="009A4414" w:rsidRDefault="009A4414" w:rsidP="007C5BB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Use words, phrases, and clauses as well as varied syntax to link major sections of the text, create cohesion, and clarify the relationships between claims and reasons, between reasons and evidence, and between claims and counterclaims</w:t>
            </w:r>
          </w:p>
          <w:p w14:paraId="00B9C774" w14:textId="77777777" w:rsidR="009A4414" w:rsidRDefault="009A4414" w:rsidP="007C5BB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 xml:space="preserve">Establish and maintain a formal style and objective tone </w:t>
            </w:r>
          </w:p>
          <w:p w14:paraId="564C35E1" w14:textId="1DFE4A53" w:rsidR="009A4414" w:rsidRPr="0094248F" w:rsidRDefault="009A4414" w:rsidP="007C5BB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Provide a concluding statement or section that follows from and supports the argument presented.</w:t>
            </w:r>
          </w:p>
        </w:tc>
        <w:tc>
          <w:tcPr>
            <w:tcW w:w="1784" w:type="dxa"/>
            <w:vMerge/>
            <w:tcBorders>
              <w:left w:val="single" w:sz="4" w:space="0" w:color="auto"/>
              <w:right w:val="single" w:sz="4" w:space="0" w:color="auto"/>
            </w:tcBorders>
            <w:shd w:val="clear" w:color="auto" w:fill="E0E0E0"/>
          </w:tcPr>
          <w:p w14:paraId="44BBE1CA" w14:textId="77777777" w:rsidR="007C5BBC" w:rsidRPr="006D5C2F" w:rsidRDefault="007C5BBC" w:rsidP="007C5BBC">
            <w:pPr>
              <w:cnfStyle w:val="000000100000" w:firstRow="0" w:lastRow="0" w:firstColumn="0" w:lastColumn="0" w:oddVBand="0" w:evenVBand="0" w:oddHBand="1" w:evenHBand="0" w:firstRowFirstColumn="0" w:firstRowLastColumn="0" w:lastRowFirstColumn="0" w:lastRowLastColumn="0"/>
              <w:rPr>
                <w:highlight w:val="yellow"/>
              </w:rPr>
            </w:pPr>
          </w:p>
        </w:tc>
      </w:tr>
      <w:tr w:rsidR="007C5BBC" w:rsidRPr="00844B88" w14:paraId="2E70038D" w14:textId="77777777" w:rsidTr="007C5BBC">
        <w:tc>
          <w:tcPr>
            <w:cnfStyle w:val="001000000000" w:firstRow="0" w:lastRow="0" w:firstColumn="1" w:lastColumn="0" w:oddVBand="0" w:evenVBand="0" w:oddHBand="0" w:evenHBand="0" w:firstRowFirstColumn="0" w:firstRowLastColumn="0" w:lastRowFirstColumn="0" w:lastRowLastColumn="0"/>
            <w:tcW w:w="1260" w:type="dxa"/>
            <w:tcBorders>
              <w:left w:val="single" w:sz="4" w:space="0" w:color="auto"/>
              <w:right w:val="single" w:sz="4" w:space="0" w:color="auto"/>
            </w:tcBorders>
            <w:shd w:val="clear" w:color="auto" w:fill="E0E0E0"/>
            <w:vAlign w:val="center"/>
          </w:tcPr>
          <w:p w14:paraId="6A061EE1" w14:textId="72255A18" w:rsidR="007C5BBC" w:rsidRPr="00511E83" w:rsidRDefault="007C5BBC" w:rsidP="007C5BBC">
            <w:pPr>
              <w:jc w:val="center"/>
              <w:rPr>
                <w:rFonts w:ascii="Gill Sans" w:hAnsi="Gill Sans" w:cs="Gill Sans"/>
                <w:sz w:val="36"/>
              </w:rPr>
            </w:pPr>
            <w:r w:rsidRPr="00511E83">
              <w:rPr>
                <w:rFonts w:ascii="Gill Sans" w:hAnsi="Gill Sans" w:cs="Gill Sans"/>
                <w:sz w:val="36"/>
              </w:rPr>
              <w:t>2</w:t>
            </w:r>
          </w:p>
        </w:tc>
        <w:tc>
          <w:tcPr>
            <w:tcW w:w="11896" w:type="dxa"/>
            <w:tcBorders>
              <w:top w:val="single" w:sz="4" w:space="0" w:color="auto"/>
              <w:left w:val="single" w:sz="4" w:space="0" w:color="auto"/>
              <w:bottom w:val="single" w:sz="4" w:space="0" w:color="auto"/>
              <w:right w:val="single" w:sz="4" w:space="0" w:color="auto"/>
            </w:tcBorders>
            <w:shd w:val="clear" w:color="auto" w:fill="E0E0E0"/>
          </w:tcPr>
          <w:p w14:paraId="07DB91A8" w14:textId="77777777" w:rsidR="007C5BBC" w:rsidRPr="00FD0C0B" w:rsidRDefault="007C5BBC" w:rsidP="007C5BBC">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FD0C0B">
              <w:rPr>
                <w:rFonts w:ascii="Garamond" w:hAnsi="Garamond"/>
                <w:b/>
                <w:i/>
                <w:sz w:val="20"/>
              </w:rPr>
              <w:t>Students will recognize or recall:</w:t>
            </w:r>
          </w:p>
          <w:p w14:paraId="0D6F8D6F" w14:textId="77777777" w:rsidR="007C5BBC" w:rsidRPr="00FD0C0B" w:rsidRDefault="007C5BBC" w:rsidP="007C5BBC">
            <w:pPr>
              <w:cnfStyle w:val="000000000000" w:firstRow="0" w:lastRow="0" w:firstColumn="0" w:lastColumn="0" w:oddVBand="0" w:evenVBand="0" w:oddHBand="0" w:evenHBand="0" w:firstRowFirstColumn="0" w:firstRowLastColumn="0" w:lastRowFirstColumn="0" w:lastRowLastColumn="0"/>
              <w:rPr>
                <w:rFonts w:ascii="Garamond" w:hAnsi="Garamond"/>
                <w:sz w:val="20"/>
                <w:u w:val="single"/>
              </w:rPr>
            </w:pPr>
            <w:r w:rsidRPr="00FD0C0B">
              <w:rPr>
                <w:rFonts w:ascii="Garamond" w:hAnsi="Garamond"/>
                <w:sz w:val="20"/>
                <w:u w:val="single"/>
              </w:rPr>
              <w:t>Specific vocabulary such as:</w:t>
            </w:r>
          </w:p>
          <w:p w14:paraId="0B91A608" w14:textId="3000E7B2" w:rsidR="007C5BBC" w:rsidRPr="00FD0C0B" w:rsidRDefault="009A4414" w:rsidP="007C5BB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u w:val="single"/>
              </w:rPr>
            </w:pPr>
            <w:r>
              <w:rPr>
                <w:rFonts w:ascii="Garamond" w:hAnsi="Garamond"/>
                <w:sz w:val="20"/>
              </w:rPr>
              <w:t>Anticipate, Argument, Claim, Reasoning, Valid</w:t>
            </w:r>
          </w:p>
          <w:p w14:paraId="6D9B380D" w14:textId="77777777" w:rsidR="007C5BBC" w:rsidRPr="00FD0C0B" w:rsidRDefault="007C5BBC" w:rsidP="007C5BBC">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FD0C0B">
              <w:rPr>
                <w:rFonts w:ascii="Garamond" w:hAnsi="Garamond"/>
                <w:b/>
                <w:i/>
                <w:sz w:val="20"/>
              </w:rPr>
              <w:t>Students demonstrate they have developed the ability to:</w:t>
            </w:r>
          </w:p>
          <w:p w14:paraId="07029D2F" w14:textId="77777777" w:rsidR="007C5BBC" w:rsidRDefault="009A4414" w:rsidP="007C5BB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Identify claims and counterclaims from teacher-provided examples</w:t>
            </w:r>
          </w:p>
          <w:p w14:paraId="6F0B59D4" w14:textId="77777777" w:rsidR="009A4414" w:rsidRDefault="009A4414" w:rsidP="007C5BB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Articulate specified patterns of logical sequence for argumentation</w:t>
            </w:r>
          </w:p>
          <w:p w14:paraId="128E9DA2" w14:textId="22CA5A6B" w:rsidR="009A4414" w:rsidRDefault="009A4414" w:rsidP="007C5BB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Establish a claim and providing relevant evidence for the claim</w:t>
            </w:r>
          </w:p>
          <w:p w14:paraId="14F54C8A" w14:textId="47FB89C5" w:rsidR="009A4414" w:rsidRPr="0094248F" w:rsidRDefault="009A4414" w:rsidP="007C5BB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Write arguments using a teacher-provided template (which includes all of the 3.0 elements)</w:t>
            </w:r>
          </w:p>
        </w:tc>
        <w:tc>
          <w:tcPr>
            <w:tcW w:w="1784" w:type="dxa"/>
            <w:vMerge/>
            <w:tcBorders>
              <w:left w:val="single" w:sz="4" w:space="0" w:color="auto"/>
              <w:right w:val="single" w:sz="4" w:space="0" w:color="auto"/>
            </w:tcBorders>
            <w:shd w:val="clear" w:color="auto" w:fill="E0E0E0"/>
          </w:tcPr>
          <w:p w14:paraId="21860B66" w14:textId="77777777" w:rsidR="007C5BBC" w:rsidRPr="00844B88" w:rsidRDefault="007C5BBC" w:rsidP="007C5BBC">
            <w:pPr>
              <w:cnfStyle w:val="000000000000" w:firstRow="0" w:lastRow="0" w:firstColumn="0" w:lastColumn="0" w:oddVBand="0" w:evenVBand="0" w:oddHBand="0" w:evenHBand="0" w:firstRowFirstColumn="0" w:firstRowLastColumn="0" w:lastRowFirstColumn="0" w:lastRowLastColumn="0"/>
            </w:pPr>
          </w:p>
        </w:tc>
      </w:tr>
      <w:tr w:rsidR="007C5BBC" w:rsidRPr="00844B88" w14:paraId="522E6536" w14:textId="77777777" w:rsidTr="007C5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Borders>
              <w:left w:val="single" w:sz="4" w:space="0" w:color="auto"/>
              <w:bottom w:val="single" w:sz="4" w:space="0" w:color="auto"/>
              <w:right w:val="single" w:sz="4" w:space="0" w:color="auto"/>
            </w:tcBorders>
            <w:shd w:val="clear" w:color="auto" w:fill="E0E0E0"/>
            <w:vAlign w:val="center"/>
          </w:tcPr>
          <w:p w14:paraId="1A44F43E" w14:textId="04421BFC" w:rsidR="007C5BBC" w:rsidRPr="00511E83" w:rsidRDefault="007C5BBC" w:rsidP="007C5BBC">
            <w:pPr>
              <w:jc w:val="center"/>
              <w:rPr>
                <w:rFonts w:ascii="Gill Sans" w:hAnsi="Gill Sans" w:cs="Gill Sans"/>
                <w:sz w:val="36"/>
              </w:rPr>
            </w:pPr>
            <w:r w:rsidRPr="00511E83">
              <w:rPr>
                <w:rFonts w:ascii="Gill Sans" w:hAnsi="Gill Sans" w:cs="Gill Sans"/>
                <w:sz w:val="36"/>
              </w:rPr>
              <w:t>1</w:t>
            </w:r>
          </w:p>
        </w:tc>
        <w:tc>
          <w:tcPr>
            <w:tcW w:w="11896" w:type="dxa"/>
            <w:tcBorders>
              <w:top w:val="single" w:sz="4" w:space="0" w:color="auto"/>
              <w:left w:val="single" w:sz="4" w:space="0" w:color="auto"/>
              <w:bottom w:val="single" w:sz="4" w:space="0" w:color="auto"/>
              <w:right w:val="single" w:sz="4" w:space="0" w:color="auto"/>
            </w:tcBorders>
            <w:shd w:val="clear" w:color="auto" w:fill="E0E0E0"/>
            <w:vAlign w:val="center"/>
          </w:tcPr>
          <w:p w14:paraId="625AB4F4" w14:textId="77777777" w:rsidR="007C5BBC" w:rsidRPr="0094248F" w:rsidRDefault="007C5BBC" w:rsidP="007C5BBC">
            <w:p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Student’s performance reflects insufficient progress towards foundational skills and knowledge.</w:t>
            </w:r>
          </w:p>
        </w:tc>
        <w:tc>
          <w:tcPr>
            <w:tcW w:w="1784" w:type="dxa"/>
            <w:vMerge/>
            <w:tcBorders>
              <w:left w:val="single" w:sz="4" w:space="0" w:color="auto"/>
              <w:bottom w:val="single" w:sz="4" w:space="0" w:color="auto"/>
              <w:right w:val="single" w:sz="4" w:space="0" w:color="auto"/>
            </w:tcBorders>
            <w:shd w:val="clear" w:color="auto" w:fill="E0E0E0"/>
          </w:tcPr>
          <w:p w14:paraId="4CDCEAF4" w14:textId="77777777" w:rsidR="007C5BBC" w:rsidRPr="00844B88" w:rsidRDefault="007C5BBC" w:rsidP="007C5BBC">
            <w:pPr>
              <w:cnfStyle w:val="000000100000" w:firstRow="0" w:lastRow="0" w:firstColumn="0" w:lastColumn="0" w:oddVBand="0" w:evenVBand="0" w:oddHBand="1" w:evenHBand="0" w:firstRowFirstColumn="0" w:firstRowLastColumn="0" w:lastRowFirstColumn="0" w:lastRowLastColumn="0"/>
            </w:pPr>
          </w:p>
        </w:tc>
      </w:tr>
    </w:tbl>
    <w:p w14:paraId="255B3C52" w14:textId="77777777" w:rsidR="005816A7" w:rsidRDefault="005816A7" w:rsidP="00E04EBC">
      <w:pPr>
        <w:rPr>
          <w:rFonts w:ascii="Trebuchet MS" w:hAnsi="Trebuchet MS"/>
        </w:rPr>
      </w:pPr>
    </w:p>
    <w:tbl>
      <w:tblPr>
        <w:tblStyle w:val="LightList"/>
        <w:tblW w:w="14958" w:type="dxa"/>
        <w:tblLayout w:type="fixed"/>
        <w:tblLook w:val="04A0" w:firstRow="1" w:lastRow="0" w:firstColumn="1" w:lastColumn="0" w:noHBand="0" w:noVBand="1"/>
      </w:tblPr>
      <w:tblGrid>
        <w:gridCol w:w="7479"/>
        <w:gridCol w:w="7479"/>
      </w:tblGrid>
      <w:tr w:rsidR="005816A7" w:rsidRPr="0094248F" w14:paraId="55F9924E" w14:textId="77777777" w:rsidTr="006053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8" w:type="dxa"/>
            <w:gridSpan w:val="2"/>
            <w:tcBorders>
              <w:bottom w:val="single" w:sz="4" w:space="0" w:color="auto"/>
            </w:tcBorders>
            <w:vAlign w:val="center"/>
          </w:tcPr>
          <w:p w14:paraId="375F16C7" w14:textId="77777777" w:rsidR="005816A7" w:rsidRPr="0094248F" w:rsidRDefault="005816A7" w:rsidP="006053DD">
            <w:pPr>
              <w:jc w:val="center"/>
              <w:rPr>
                <w:rFonts w:ascii="Gill Sans" w:hAnsi="Gill Sans" w:cs="Gill Sans"/>
              </w:rPr>
            </w:pPr>
            <w:r>
              <w:rPr>
                <w:rFonts w:ascii="Gill Sans" w:hAnsi="Gill Sans" w:cs="Gill Sans"/>
              </w:rPr>
              <w:t>Topic Guidance</w:t>
            </w:r>
            <w:r w:rsidRPr="0094248F">
              <w:rPr>
                <w:rFonts w:ascii="Gill Sans" w:hAnsi="Gill Sans" w:cs="Gill Sans"/>
              </w:rPr>
              <w:t xml:space="preserve">   </w:t>
            </w:r>
          </w:p>
        </w:tc>
      </w:tr>
      <w:tr w:rsidR="005816A7" w:rsidRPr="0094248F" w14:paraId="4A327DC9" w14:textId="77777777" w:rsidTr="00605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bottom w:val="single" w:sz="4" w:space="0" w:color="auto"/>
              <w:right w:val="single" w:sz="4" w:space="0" w:color="auto"/>
            </w:tcBorders>
          </w:tcPr>
          <w:p w14:paraId="626E9526" w14:textId="77777777" w:rsidR="005816A7" w:rsidRPr="003A0291" w:rsidRDefault="005816A7" w:rsidP="006053DD">
            <w:pPr>
              <w:rPr>
                <w:rFonts w:ascii="Gill Sans" w:hAnsi="Gill Sans" w:cs="Gill Sans"/>
                <w:bCs w:val="0"/>
                <w:sz w:val="20"/>
                <w:szCs w:val="16"/>
              </w:rPr>
            </w:pPr>
            <w:r w:rsidRPr="003A0291">
              <w:rPr>
                <w:rFonts w:ascii="Gill Sans" w:hAnsi="Gill Sans" w:cs="Gill Sans"/>
                <w:sz w:val="20"/>
                <w:szCs w:val="16"/>
              </w:rPr>
              <w:t xml:space="preserve"> </w:t>
            </w:r>
            <w:r>
              <w:rPr>
                <w:rFonts w:ascii="Gill Sans" w:hAnsi="Gill Sans" w:cs="Gill Sans"/>
                <w:sz w:val="20"/>
                <w:szCs w:val="16"/>
              </w:rPr>
              <w:t>Questions for Students...</w:t>
            </w:r>
          </w:p>
        </w:tc>
        <w:tc>
          <w:tcPr>
            <w:tcW w:w="7479" w:type="dxa"/>
            <w:tcBorders>
              <w:top w:val="single" w:sz="4" w:space="0" w:color="auto"/>
              <w:left w:val="single" w:sz="4" w:space="0" w:color="auto"/>
              <w:bottom w:val="single" w:sz="4" w:space="0" w:color="auto"/>
              <w:right w:val="single" w:sz="4" w:space="0" w:color="auto"/>
            </w:tcBorders>
          </w:tcPr>
          <w:p w14:paraId="475CB257" w14:textId="77777777" w:rsidR="005816A7" w:rsidRPr="0094248F" w:rsidRDefault="005816A7" w:rsidP="006053DD">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Pr>
                <w:rFonts w:ascii="Gill Sans" w:hAnsi="Gill Sans" w:cs="Gill Sans"/>
                <w:b/>
                <w:sz w:val="20"/>
              </w:rPr>
              <w:t>Advice for Teachers...</w:t>
            </w:r>
          </w:p>
        </w:tc>
      </w:tr>
      <w:tr w:rsidR="005816A7" w:rsidRPr="00844B88" w14:paraId="03539474" w14:textId="77777777" w:rsidTr="000E6E96">
        <w:trPr>
          <w:trHeight w:val="2195"/>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right w:val="single" w:sz="4" w:space="0" w:color="auto"/>
            </w:tcBorders>
            <w:shd w:val="clear" w:color="auto" w:fill="D9D9D9" w:themeFill="background1" w:themeFillShade="D9"/>
          </w:tcPr>
          <w:p w14:paraId="0E105B1E" w14:textId="77777777" w:rsidR="005816A7" w:rsidRPr="00231C52" w:rsidRDefault="005816A7" w:rsidP="006053DD">
            <w:pPr>
              <w:rPr>
                <w:rFonts w:ascii="Gill Sans" w:hAnsi="Gill Sans" w:cs="Gill Sans"/>
                <w:b w:val="0"/>
                <w:bCs w:val="0"/>
                <w:sz w:val="20"/>
              </w:rPr>
            </w:pPr>
          </w:p>
        </w:tc>
        <w:tc>
          <w:tcPr>
            <w:tcW w:w="7479" w:type="dxa"/>
            <w:tcBorders>
              <w:top w:val="single" w:sz="4" w:space="0" w:color="auto"/>
              <w:left w:val="single" w:sz="4" w:space="0" w:color="auto"/>
              <w:bottom w:val="single" w:sz="8" w:space="0" w:color="000000" w:themeColor="text1"/>
              <w:right w:val="single" w:sz="4" w:space="0" w:color="auto"/>
            </w:tcBorders>
            <w:shd w:val="clear" w:color="auto" w:fill="auto"/>
          </w:tcPr>
          <w:p w14:paraId="2484523C" w14:textId="77777777" w:rsidR="005816A7" w:rsidRPr="00844B88" w:rsidRDefault="005816A7" w:rsidP="006053DD">
            <w:pPr>
              <w:cnfStyle w:val="000000000000" w:firstRow="0" w:lastRow="0" w:firstColumn="0" w:lastColumn="0" w:oddVBand="0" w:evenVBand="0" w:oddHBand="0" w:evenHBand="0" w:firstRowFirstColumn="0" w:firstRowLastColumn="0" w:lastRowFirstColumn="0" w:lastRowLastColumn="0"/>
            </w:pPr>
          </w:p>
        </w:tc>
      </w:tr>
    </w:tbl>
    <w:p w14:paraId="3872D2A6" w14:textId="4F8E71A2" w:rsidR="005816A7" w:rsidRDefault="005816A7" w:rsidP="000E6E96">
      <w:pPr>
        <w:rPr>
          <w:rFonts w:ascii="Trebuchet MS" w:hAnsi="Trebuchet MS"/>
        </w:rPr>
      </w:pPr>
    </w:p>
    <w:sectPr w:rsidR="005816A7" w:rsidSect="00144DB4">
      <w:headerReference w:type="even" r:id="rId12"/>
      <w:headerReference w:type="default" r:id="rId13"/>
      <w:footerReference w:type="default" r:id="rId14"/>
      <w:headerReference w:type="first" r:id="rId15"/>
      <w:footerReference w:type="first" r:id="rId16"/>
      <w:pgSz w:w="15840" w:h="12240" w:orient="landscape"/>
      <w:pgMar w:top="432" w:right="576" w:bottom="576" w:left="432" w:header="288"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EC4E0" w14:textId="77777777" w:rsidR="00B637A6" w:rsidRDefault="00B637A6" w:rsidP="00177107">
      <w:pPr>
        <w:spacing w:after="0" w:line="240" w:lineRule="auto"/>
      </w:pPr>
      <w:r>
        <w:separator/>
      </w:r>
    </w:p>
  </w:endnote>
  <w:endnote w:type="continuationSeparator" w:id="0">
    <w:p w14:paraId="074385ED" w14:textId="77777777" w:rsidR="00B637A6" w:rsidRDefault="00B637A6" w:rsidP="00177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Gill Sans MT">
    <w:panose1 w:val="020B0502020104020203"/>
    <w:charset w:val="00"/>
    <w:family w:val="auto"/>
    <w:pitch w:val="variable"/>
    <w:sig w:usb0="00000003" w:usb1="00000000" w:usb2="00000000" w:usb3="00000000" w:csb0="00000003" w:csb1="00000000"/>
  </w:font>
  <w:font w:name="Gill Sans">
    <w:altName w:val="Arial"/>
    <w:panose1 w:val="020B0502020104020203"/>
    <w:charset w:val="00"/>
    <w:family w:val="auto"/>
    <w:pitch w:val="variable"/>
    <w:sig w:usb0="80000267" w:usb1="00000000" w:usb2="00000000" w:usb3="00000000" w:csb0="000001F7"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7B3141" w14:textId="306AA2AD" w:rsidR="00B637A6" w:rsidRPr="00D037BD" w:rsidRDefault="00B637A6">
    <w:pPr>
      <w:pStyle w:val="Footer"/>
      <w:rPr>
        <w:rFonts w:ascii="Gill Sans MT" w:hAnsi="Gill Sans MT"/>
        <w:sz w:val="28"/>
      </w:rPr>
    </w:pPr>
    <w:r w:rsidRPr="00D037BD">
      <w:rPr>
        <w:rStyle w:val="PageNumber"/>
        <w:rFonts w:ascii="Gill Sans MT" w:hAnsi="Gill Sans MT"/>
        <w:sz w:val="28"/>
      </w:rPr>
      <w:fldChar w:fldCharType="begin"/>
    </w:r>
    <w:r w:rsidRPr="00D037BD">
      <w:rPr>
        <w:rStyle w:val="PageNumber"/>
        <w:rFonts w:ascii="Gill Sans MT" w:hAnsi="Gill Sans MT"/>
        <w:sz w:val="28"/>
      </w:rPr>
      <w:instrText xml:space="preserve"> PAGE </w:instrText>
    </w:r>
    <w:r w:rsidRPr="00D037BD">
      <w:rPr>
        <w:rStyle w:val="PageNumber"/>
        <w:rFonts w:ascii="Gill Sans MT" w:hAnsi="Gill Sans MT"/>
        <w:sz w:val="28"/>
      </w:rPr>
      <w:fldChar w:fldCharType="separate"/>
    </w:r>
    <w:r w:rsidR="000E6E96">
      <w:rPr>
        <w:rStyle w:val="PageNumber"/>
        <w:rFonts w:ascii="Gill Sans MT" w:hAnsi="Gill Sans MT"/>
        <w:noProof/>
        <w:sz w:val="28"/>
      </w:rPr>
      <w:t>3</w:t>
    </w:r>
    <w:r w:rsidRPr="00D037BD">
      <w:rPr>
        <w:rStyle w:val="PageNumber"/>
        <w:rFonts w:ascii="Gill Sans MT" w:hAnsi="Gill Sans MT"/>
        <w:sz w:val="2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F3E707" w14:textId="77777777" w:rsidR="00B637A6" w:rsidRDefault="00B637A6" w:rsidP="001C2F42">
    <w:pPr>
      <w:pStyle w:val="Footer"/>
      <w:rPr>
        <w:rStyle w:val="Hyperlink"/>
        <w:sz w:val="32"/>
      </w:rPr>
    </w:pPr>
    <w:hyperlink r:id="rId1" w:history="1">
      <w:r w:rsidRPr="008F3ADF">
        <w:rPr>
          <w:rStyle w:val="Hyperlink"/>
          <w:sz w:val="32"/>
        </w:rPr>
        <w:t>http://secondaryliteracy.dmschools.org</w:t>
      </w:r>
    </w:hyperlink>
  </w:p>
  <w:p w14:paraId="5C3F83BC" w14:textId="42C6DAB6" w:rsidR="00B637A6" w:rsidRPr="007C1DAE" w:rsidRDefault="00B637A6" w:rsidP="001C2F42">
    <w:pPr>
      <w:pStyle w:val="Footer"/>
      <w:rPr>
        <w:sz w:val="32"/>
      </w:rPr>
    </w:pPr>
    <w:hyperlink r:id="rId2" w:history="1">
      <w:r w:rsidRPr="0095126B">
        <w:rPr>
          <w:rStyle w:val="Hyperlink"/>
          <w:sz w:val="32"/>
        </w:rPr>
        <w:t>http://grading.dmschools.org</w:t>
      </w:r>
    </w:hyperlink>
    <w:r w:rsidRPr="0095126B">
      <w:rPr>
        <w:rStyle w:val="Hyperlink"/>
        <w:sz w:val="32"/>
        <w:u w:val="none"/>
      </w:rPr>
      <w:tab/>
    </w:r>
    <w:r>
      <w:rPr>
        <w:sz w:val="32"/>
      </w:rPr>
      <w:tab/>
    </w:r>
    <w:r>
      <w:rPr>
        <w:sz w:val="32"/>
      </w:rPr>
      <w:tab/>
    </w:r>
    <w:r>
      <w:rPr>
        <w:sz w:val="32"/>
      </w:rPr>
      <w:tab/>
    </w:r>
    <w:r>
      <w:rPr>
        <w:sz w:val="32"/>
      </w:rPr>
      <w:tab/>
      <w:t>Version: Pilot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E1752" w14:textId="77777777" w:rsidR="00B637A6" w:rsidRDefault="00B637A6" w:rsidP="00177107">
      <w:pPr>
        <w:spacing w:after="0" w:line="240" w:lineRule="auto"/>
      </w:pPr>
      <w:r>
        <w:separator/>
      </w:r>
    </w:p>
  </w:footnote>
  <w:footnote w:type="continuationSeparator" w:id="0">
    <w:p w14:paraId="6649C8C5" w14:textId="77777777" w:rsidR="00B637A6" w:rsidRDefault="00B637A6" w:rsidP="0017710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BFDDA4" w14:textId="77777777" w:rsidR="00B637A6" w:rsidRDefault="00B637A6">
    <w:pPr>
      <w:pStyle w:val="Header"/>
    </w:pPr>
    <w:r>
      <w:rPr>
        <w:noProof/>
      </w:rPr>
      <w:pict w14:anchorId="19405F4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63" type="#_x0000_t136" style="position:absolute;margin-left:0;margin-top:0;width:593.85pt;height:197.95pt;rotation:315;z-index:-251636736;mso-wrap-edited:f;mso-position-horizontal:center;mso-position-horizontal-relative:margin;mso-position-vertical:center;mso-position-vertical-relative:margin" wrapcoords="21409 4336 14645 4418 14618 4500 14563 11454 12190 4909 11700 3845 11481 4418 11263 5236 10254 11618 8209 5645 7500 3845 7227 4418 5754 4418 5727 4581 5700 8918 3736 5236 3081 4418 2972 4581 2290 4418 463 4418 463 16854 627 17263 2918 17263 3381 16854 3818 16281 4172 15545 4500 14727 4800 15463 5918 17590 6000 17345 6300 17427 6463 17263 6490 13254 6627 11781 7881 15463 8890 17836 9136 17345 9763 17427 10172 17263 10227 17100 10609 14481 10963 13581 12136 13500 13363 17100 13772 18000 14154 17263 13690 14481 14700 17427 15327 17263 15327 12027 15790 11454 16963 11372 18354 15463 19390 17836 19554 17263 19800 17263 19827 17181 19854 7036 20263 6300 21490 6218 21518 4663 21409 4336" o:allowincell="f" fillcolor="silver" stroked="f">
          <v:textpath style="font-family:&quot;Gill Sans MT&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0499"/>
      <w:gridCol w:w="4563"/>
    </w:tblGrid>
    <w:tr w:rsidR="00B637A6" w14:paraId="4479B382" w14:textId="77777777" w:rsidTr="00177107">
      <w:trPr>
        <w:trHeight w:val="288"/>
      </w:trPr>
      <w:tc>
        <w:tcPr>
          <w:tcW w:w="6685" w:type="dxa"/>
        </w:tcPr>
        <w:p w14:paraId="4FE6E832" w14:textId="687E57EE" w:rsidR="00B637A6" w:rsidRPr="00041A10" w:rsidRDefault="00B637A6" w:rsidP="000D6122">
          <w:pPr>
            <w:pStyle w:val="Header"/>
            <w:jc w:val="right"/>
            <w:rPr>
              <w:rFonts w:ascii="Trebuchet MS" w:eastAsiaTheme="majorEastAsia" w:hAnsi="Trebuchet MS" w:cstheme="majorBidi"/>
              <w:sz w:val="36"/>
              <w:szCs w:val="36"/>
            </w:rPr>
          </w:pPr>
          <w:sdt>
            <w:sdtPr>
              <w:rPr>
                <w:rFonts w:ascii="Trebuchet MS" w:eastAsiaTheme="majorEastAsia" w:hAnsi="Trebuchet MS" w:cstheme="majorBidi"/>
                <w:sz w:val="36"/>
                <w:szCs w:val="36"/>
              </w:rPr>
              <w:alias w:val="Title"/>
              <w:id w:val="1509945605"/>
              <w:dataBinding w:prefixMappings="xmlns:ns0='http://schemas.openxmlformats.org/package/2006/metadata/core-properties' xmlns:ns1='http://purl.org/dc/elements/1.1/'" w:xpath="/ns0:coreProperties[1]/ns1:title[1]" w:storeItemID="{6C3C8BC8-F283-45AE-878A-BAB7291924A1}"/>
              <w:text/>
            </w:sdtPr>
            <w:sdtContent>
              <w:r>
                <w:rPr>
                  <w:rFonts w:ascii="Trebuchet MS" w:eastAsiaTheme="majorEastAsia" w:hAnsi="Trebuchet MS" w:cstheme="majorBidi"/>
                  <w:sz w:val="36"/>
                  <w:szCs w:val="36"/>
                </w:rPr>
                <w:t>Writing 12</w:t>
              </w:r>
            </w:sdtContent>
          </w:sdt>
        </w:p>
      </w:tc>
      <w:sdt>
        <w:sdtPr>
          <w:rPr>
            <w:rFonts w:ascii="Trebuchet MS" w:eastAsiaTheme="majorEastAsia" w:hAnsi="Trebuchet MS"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103033220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2905" w:type="dxa"/>
            </w:tcPr>
            <w:p w14:paraId="6866A2A0" w14:textId="02B9F92D" w:rsidR="00B637A6" w:rsidRPr="00041A10" w:rsidRDefault="00B637A6" w:rsidP="004B76CF">
              <w:pPr>
                <w:pStyle w:val="Header"/>
                <w:rPr>
                  <w:rFonts w:ascii="Trebuchet MS" w:eastAsiaTheme="majorEastAsia" w:hAnsi="Trebuchet MS" w:cstheme="majorBidi"/>
                  <w:b/>
                  <w:bCs/>
                  <w:color w:val="4F81BD" w:themeColor="accent1"/>
                  <w:sz w:val="36"/>
                  <w:szCs w:val="36"/>
                  <w14:numForm w14:val="oldStyle"/>
                </w:rPr>
              </w:pPr>
              <w:r>
                <w:rPr>
                  <w:rFonts w:ascii="Trebuchet MS" w:eastAsiaTheme="majorEastAsia" w:hAnsi="Trebuchet MS"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2016-2017</w:t>
              </w:r>
            </w:p>
          </w:tc>
        </w:sdtContent>
      </w:sdt>
    </w:tr>
  </w:tbl>
  <w:p w14:paraId="0BE864D6" w14:textId="52003567" w:rsidR="00B637A6" w:rsidRDefault="00B637A6">
    <w:pPr>
      <w:pStyle w:val="Header"/>
    </w:pPr>
    <w:r>
      <w:rPr>
        <w:noProof/>
      </w:rPr>
      <w:pict w14:anchorId="5595115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65" type="#_x0000_t136" style="position:absolute;margin-left:0;margin-top:0;width:593.85pt;height:197.95pt;rotation:315;z-index:-251634688;mso-wrap-edited:f;mso-position-horizontal:center;mso-position-horizontal-relative:margin;mso-position-vertical:center;mso-position-vertical-relative:margin" wrapcoords="21409 4336 14645 4418 14618 4500 14563 11454 12190 4909 11700 3845 11481 4418 11263 5236 10254 11618 8209 5645 7500 3845 7227 4418 5754 4418 5727 4581 5700 8918 3736 5236 3081 4418 2972 4581 2290 4418 463 4418 463 16854 627 17263 2918 17263 3381 16854 3818 16281 4172 15545 4500 14727 4800 15463 5918 17590 6000 17345 6300 17427 6463 17263 6490 13254 6627 11781 7881 15463 8890 17836 9136 17345 9763 17427 10172 17263 10227 17100 10609 14481 10963 13581 12136 13500 13363 17100 13772 18000 14154 17263 13690 14481 14700 17427 15327 17263 15327 12027 15790 11454 16963 11372 18354 15463 19390 17836 19554 17263 19800 17263 19827 17181 19854 7036 20263 6300 21490 6218 21518 4663 21409 4336" o:allowincell="f" fillcolor="silver" stroked="f">
          <v:textpath style="font-family:&quot;Gill Sans MT&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1AC86E" w14:textId="77777777" w:rsidR="00B637A6" w:rsidRDefault="00B637A6">
    <w:pPr>
      <w:pStyle w:val="Header"/>
    </w:pPr>
    <w:r>
      <w:rPr>
        <w:noProof/>
      </w:rPr>
      <w:pict w14:anchorId="52C841C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62" type="#_x0000_t136" style="position:absolute;margin-left:0;margin-top:0;width:593.85pt;height:197.95pt;rotation:315;z-index:-251638784;mso-wrap-edited:f;mso-position-horizontal:center;mso-position-horizontal-relative:margin;mso-position-vertical:center;mso-position-vertical-relative:margin" wrapcoords="21409 4336 14645 4418 14618 4500 14563 11454 12190 4909 11700 3845 11481 4418 11263 5236 10254 11618 8209 5645 7500 3845 7227 4418 5754 4418 5727 4581 5700 8918 3736 5236 3081 4418 2972 4581 2290 4418 463 4418 463 16854 627 17263 2918 17263 3381 16854 3818 16281 4172 15545 4500 14727 4800 15463 5918 17590 6000 17345 6300 17427 6463 17263 6490 13254 6627 11781 7881 15463 8890 17836 9136 17345 9763 17427 10172 17263 10227 17100 10609 14481 10963 13581 12136 13500 13363 17100 13772 18000 14154 17263 13690 14481 14700 17427 15327 17263 15327 12027 15790 11454 16963 11372 18354 15463 19390 17836 19554 17263 19800 17263 19827 17181 19854 7036 20263 6300 21490 6218 21518 4663 21409 4336" o:allowincell="f" fillcolor="silver" stroked="f">
          <v:textpath style="font-family:&quot;Gill Sans MT&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2792"/>
    <w:multiLevelType w:val="hybridMultilevel"/>
    <w:tmpl w:val="088E6DB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92A3572"/>
    <w:multiLevelType w:val="hybridMultilevel"/>
    <w:tmpl w:val="761EB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E7C2E"/>
    <w:multiLevelType w:val="hybridMultilevel"/>
    <w:tmpl w:val="A02C604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0F5137A9"/>
    <w:multiLevelType w:val="hybridMultilevel"/>
    <w:tmpl w:val="08064AA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5B5CCA"/>
    <w:multiLevelType w:val="hybridMultilevel"/>
    <w:tmpl w:val="D8E4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C41FF"/>
    <w:multiLevelType w:val="hybridMultilevel"/>
    <w:tmpl w:val="2CFE930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1C5F3244"/>
    <w:multiLevelType w:val="hybridMultilevel"/>
    <w:tmpl w:val="20C4851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26E31A3F"/>
    <w:multiLevelType w:val="hybridMultilevel"/>
    <w:tmpl w:val="2514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FB753E"/>
    <w:multiLevelType w:val="hybridMultilevel"/>
    <w:tmpl w:val="1D12963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29CA77ED"/>
    <w:multiLevelType w:val="hybridMultilevel"/>
    <w:tmpl w:val="FEEC541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2C5C706F"/>
    <w:multiLevelType w:val="hybridMultilevel"/>
    <w:tmpl w:val="267CC88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2E593976"/>
    <w:multiLevelType w:val="hybridMultilevel"/>
    <w:tmpl w:val="48BA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002293"/>
    <w:multiLevelType w:val="hybridMultilevel"/>
    <w:tmpl w:val="A7CA6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C80B52"/>
    <w:multiLevelType w:val="hybridMultilevel"/>
    <w:tmpl w:val="24CE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D27540"/>
    <w:multiLevelType w:val="hybridMultilevel"/>
    <w:tmpl w:val="C78A89B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49D249E0"/>
    <w:multiLevelType w:val="hybridMultilevel"/>
    <w:tmpl w:val="CEAC39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C45D36"/>
    <w:multiLevelType w:val="hybridMultilevel"/>
    <w:tmpl w:val="E4BCB1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4BFD76F7"/>
    <w:multiLevelType w:val="hybridMultilevel"/>
    <w:tmpl w:val="7046B66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4D5202EA"/>
    <w:multiLevelType w:val="hybridMultilevel"/>
    <w:tmpl w:val="D3867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723585"/>
    <w:multiLevelType w:val="hybridMultilevel"/>
    <w:tmpl w:val="DC16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EA6DE8"/>
    <w:multiLevelType w:val="hybridMultilevel"/>
    <w:tmpl w:val="61C8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390B26"/>
    <w:multiLevelType w:val="hybridMultilevel"/>
    <w:tmpl w:val="8D74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167752"/>
    <w:multiLevelType w:val="hybridMultilevel"/>
    <w:tmpl w:val="CEFE9E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AF6502"/>
    <w:multiLevelType w:val="hybridMultilevel"/>
    <w:tmpl w:val="D06ECD02"/>
    <w:lvl w:ilvl="0" w:tplc="5262E67A">
      <w:start w:val="1"/>
      <w:numFmt w:val="bullet"/>
      <w:lvlText w:val=""/>
      <w:lvlJc w:val="left"/>
      <w:pPr>
        <w:ind w:left="1170" w:hanging="360"/>
      </w:pPr>
      <w:rPr>
        <w:rFonts w:ascii="Symbol" w:hAnsi="Symbol" w:hint="default"/>
        <w:sz w:val="28"/>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nsid w:val="5D572CA1"/>
    <w:multiLevelType w:val="hybridMultilevel"/>
    <w:tmpl w:val="7272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3B3A8F"/>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297181"/>
    <w:multiLevelType w:val="hybridMultilevel"/>
    <w:tmpl w:val="ABFE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1014EF"/>
    <w:multiLevelType w:val="hybridMultilevel"/>
    <w:tmpl w:val="75B2BCC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nsid w:val="665E01D9"/>
    <w:multiLevelType w:val="hybridMultilevel"/>
    <w:tmpl w:val="FFE6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8D2F2C"/>
    <w:multiLevelType w:val="hybridMultilevel"/>
    <w:tmpl w:val="167045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6E7084"/>
    <w:multiLevelType w:val="hybridMultilevel"/>
    <w:tmpl w:val="A2A66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E17689"/>
    <w:multiLevelType w:val="hybridMultilevel"/>
    <w:tmpl w:val="7C02FF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2168E1"/>
    <w:multiLevelType w:val="hybridMultilevel"/>
    <w:tmpl w:val="7692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FB34CE"/>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413037"/>
    <w:multiLevelType w:val="hybridMultilevel"/>
    <w:tmpl w:val="A114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34"/>
  </w:num>
  <w:num w:numId="4">
    <w:abstractNumId w:val="17"/>
  </w:num>
  <w:num w:numId="5">
    <w:abstractNumId w:val="16"/>
  </w:num>
  <w:num w:numId="6">
    <w:abstractNumId w:val="27"/>
  </w:num>
  <w:num w:numId="7">
    <w:abstractNumId w:val="10"/>
  </w:num>
  <w:num w:numId="8">
    <w:abstractNumId w:val="2"/>
  </w:num>
  <w:num w:numId="9">
    <w:abstractNumId w:val="14"/>
  </w:num>
  <w:num w:numId="10">
    <w:abstractNumId w:val="11"/>
  </w:num>
  <w:num w:numId="11">
    <w:abstractNumId w:val="7"/>
  </w:num>
  <w:num w:numId="12">
    <w:abstractNumId w:val="19"/>
  </w:num>
  <w:num w:numId="13">
    <w:abstractNumId w:val="8"/>
  </w:num>
  <w:num w:numId="14">
    <w:abstractNumId w:val="6"/>
  </w:num>
  <w:num w:numId="15">
    <w:abstractNumId w:val="0"/>
  </w:num>
  <w:num w:numId="16">
    <w:abstractNumId w:val="1"/>
  </w:num>
  <w:num w:numId="17">
    <w:abstractNumId w:val="31"/>
  </w:num>
  <w:num w:numId="18">
    <w:abstractNumId w:val="26"/>
  </w:num>
  <w:num w:numId="19">
    <w:abstractNumId w:val="21"/>
  </w:num>
  <w:num w:numId="20">
    <w:abstractNumId w:val="4"/>
  </w:num>
  <w:num w:numId="21">
    <w:abstractNumId w:val="12"/>
  </w:num>
  <w:num w:numId="22">
    <w:abstractNumId w:val="5"/>
  </w:num>
  <w:num w:numId="23">
    <w:abstractNumId w:val="24"/>
  </w:num>
  <w:num w:numId="24">
    <w:abstractNumId w:val="9"/>
  </w:num>
  <w:num w:numId="25">
    <w:abstractNumId w:val="20"/>
  </w:num>
  <w:num w:numId="26">
    <w:abstractNumId w:val="32"/>
  </w:num>
  <w:num w:numId="27">
    <w:abstractNumId w:val="30"/>
  </w:num>
  <w:num w:numId="28">
    <w:abstractNumId w:val="23"/>
  </w:num>
  <w:num w:numId="29">
    <w:abstractNumId w:val="28"/>
  </w:num>
  <w:num w:numId="30">
    <w:abstractNumId w:val="25"/>
  </w:num>
  <w:num w:numId="31">
    <w:abstractNumId w:val="3"/>
  </w:num>
  <w:num w:numId="32">
    <w:abstractNumId w:val="15"/>
  </w:num>
  <w:num w:numId="33">
    <w:abstractNumId w:val="22"/>
  </w:num>
  <w:num w:numId="34">
    <w:abstractNumId w:val="33"/>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107"/>
    <w:rsid w:val="00004EB3"/>
    <w:rsid w:val="0000596A"/>
    <w:rsid w:val="00012A52"/>
    <w:rsid w:val="0001366A"/>
    <w:rsid w:val="00030A2F"/>
    <w:rsid w:val="00036139"/>
    <w:rsid w:val="00037AC0"/>
    <w:rsid w:val="00041A10"/>
    <w:rsid w:val="00043A60"/>
    <w:rsid w:val="00051D5D"/>
    <w:rsid w:val="000600D7"/>
    <w:rsid w:val="00067270"/>
    <w:rsid w:val="00074D3B"/>
    <w:rsid w:val="000758B0"/>
    <w:rsid w:val="000A7AA1"/>
    <w:rsid w:val="000B4626"/>
    <w:rsid w:val="000C6579"/>
    <w:rsid w:val="000D1ADC"/>
    <w:rsid w:val="000D2AE3"/>
    <w:rsid w:val="000D6122"/>
    <w:rsid w:val="000E6E96"/>
    <w:rsid w:val="000F4A92"/>
    <w:rsid w:val="00137FAA"/>
    <w:rsid w:val="00144DB4"/>
    <w:rsid w:val="0016492F"/>
    <w:rsid w:val="00171240"/>
    <w:rsid w:val="00177107"/>
    <w:rsid w:val="00187A54"/>
    <w:rsid w:val="00191FEF"/>
    <w:rsid w:val="00192C68"/>
    <w:rsid w:val="001A669C"/>
    <w:rsid w:val="001A6E19"/>
    <w:rsid w:val="001B16A8"/>
    <w:rsid w:val="001C2F42"/>
    <w:rsid w:val="001E6391"/>
    <w:rsid w:val="002025ED"/>
    <w:rsid w:val="0020386C"/>
    <w:rsid w:val="00204670"/>
    <w:rsid w:val="00206F81"/>
    <w:rsid w:val="00275AFC"/>
    <w:rsid w:val="00280946"/>
    <w:rsid w:val="0028290F"/>
    <w:rsid w:val="00286452"/>
    <w:rsid w:val="002A62D7"/>
    <w:rsid w:val="002B4268"/>
    <w:rsid w:val="002C0630"/>
    <w:rsid w:val="002D4899"/>
    <w:rsid w:val="002D5083"/>
    <w:rsid w:val="002D634A"/>
    <w:rsid w:val="002F26C3"/>
    <w:rsid w:val="003125C6"/>
    <w:rsid w:val="003159AF"/>
    <w:rsid w:val="00324A0D"/>
    <w:rsid w:val="00334E1A"/>
    <w:rsid w:val="00342FDD"/>
    <w:rsid w:val="00344A07"/>
    <w:rsid w:val="00360F03"/>
    <w:rsid w:val="00363AF4"/>
    <w:rsid w:val="00374F3B"/>
    <w:rsid w:val="003779A8"/>
    <w:rsid w:val="003923F7"/>
    <w:rsid w:val="003A0266"/>
    <w:rsid w:val="003C5B3E"/>
    <w:rsid w:val="003C7092"/>
    <w:rsid w:val="004005DF"/>
    <w:rsid w:val="004030E2"/>
    <w:rsid w:val="00417176"/>
    <w:rsid w:val="00442B06"/>
    <w:rsid w:val="004605BA"/>
    <w:rsid w:val="004B061A"/>
    <w:rsid w:val="004B28D2"/>
    <w:rsid w:val="004B76CF"/>
    <w:rsid w:val="004C2931"/>
    <w:rsid w:val="004F2243"/>
    <w:rsid w:val="00532411"/>
    <w:rsid w:val="0054625D"/>
    <w:rsid w:val="00551EC0"/>
    <w:rsid w:val="00574BB7"/>
    <w:rsid w:val="005816A7"/>
    <w:rsid w:val="005A4EC6"/>
    <w:rsid w:val="005C28D2"/>
    <w:rsid w:val="005D643C"/>
    <w:rsid w:val="005E3CBB"/>
    <w:rsid w:val="005F12F6"/>
    <w:rsid w:val="005F151D"/>
    <w:rsid w:val="005F7EA5"/>
    <w:rsid w:val="0060403D"/>
    <w:rsid w:val="006053DD"/>
    <w:rsid w:val="006211D1"/>
    <w:rsid w:val="00622DC7"/>
    <w:rsid w:val="00633068"/>
    <w:rsid w:val="006445D4"/>
    <w:rsid w:val="006544F3"/>
    <w:rsid w:val="006C1349"/>
    <w:rsid w:val="006C1F67"/>
    <w:rsid w:val="006C7F29"/>
    <w:rsid w:val="006D2BB2"/>
    <w:rsid w:val="006D42AA"/>
    <w:rsid w:val="006D43A2"/>
    <w:rsid w:val="006D5C2F"/>
    <w:rsid w:val="006E74B1"/>
    <w:rsid w:val="00700123"/>
    <w:rsid w:val="00705EAD"/>
    <w:rsid w:val="00722666"/>
    <w:rsid w:val="007335EF"/>
    <w:rsid w:val="00745ACD"/>
    <w:rsid w:val="00747ADB"/>
    <w:rsid w:val="007746D2"/>
    <w:rsid w:val="00775E2D"/>
    <w:rsid w:val="007921C0"/>
    <w:rsid w:val="007B3D86"/>
    <w:rsid w:val="007C1DAE"/>
    <w:rsid w:val="007C5BBC"/>
    <w:rsid w:val="00803906"/>
    <w:rsid w:val="00825F24"/>
    <w:rsid w:val="00826F65"/>
    <w:rsid w:val="00837FA9"/>
    <w:rsid w:val="0084421C"/>
    <w:rsid w:val="008571CD"/>
    <w:rsid w:val="00857CDB"/>
    <w:rsid w:val="00893D50"/>
    <w:rsid w:val="00894B9C"/>
    <w:rsid w:val="008A2060"/>
    <w:rsid w:val="008B17A9"/>
    <w:rsid w:val="008F13B1"/>
    <w:rsid w:val="00907957"/>
    <w:rsid w:val="00915960"/>
    <w:rsid w:val="00924F8B"/>
    <w:rsid w:val="009355F3"/>
    <w:rsid w:val="0094248F"/>
    <w:rsid w:val="009511BC"/>
    <w:rsid w:val="00952573"/>
    <w:rsid w:val="0096277B"/>
    <w:rsid w:val="009739BD"/>
    <w:rsid w:val="009922CF"/>
    <w:rsid w:val="00992F80"/>
    <w:rsid w:val="009A0927"/>
    <w:rsid w:val="009A2F16"/>
    <w:rsid w:val="009A4414"/>
    <w:rsid w:val="009A6564"/>
    <w:rsid w:val="009A7D51"/>
    <w:rsid w:val="009C5496"/>
    <w:rsid w:val="009C5B13"/>
    <w:rsid w:val="009F1C5B"/>
    <w:rsid w:val="009F1CC5"/>
    <w:rsid w:val="009F5C6E"/>
    <w:rsid w:val="00A2523A"/>
    <w:rsid w:val="00A41E59"/>
    <w:rsid w:val="00A47D13"/>
    <w:rsid w:val="00AA2368"/>
    <w:rsid w:val="00AA7083"/>
    <w:rsid w:val="00AD7883"/>
    <w:rsid w:val="00AE0DCC"/>
    <w:rsid w:val="00AE3823"/>
    <w:rsid w:val="00AE5D43"/>
    <w:rsid w:val="00AE6AAB"/>
    <w:rsid w:val="00AF4272"/>
    <w:rsid w:val="00B106B0"/>
    <w:rsid w:val="00B16D26"/>
    <w:rsid w:val="00B27D3B"/>
    <w:rsid w:val="00B47DC5"/>
    <w:rsid w:val="00B637A6"/>
    <w:rsid w:val="00B961ED"/>
    <w:rsid w:val="00BC750E"/>
    <w:rsid w:val="00BD5E1F"/>
    <w:rsid w:val="00BF4BA0"/>
    <w:rsid w:val="00C06BF7"/>
    <w:rsid w:val="00C154DA"/>
    <w:rsid w:val="00C16FEA"/>
    <w:rsid w:val="00C34123"/>
    <w:rsid w:val="00C34D2E"/>
    <w:rsid w:val="00C4170A"/>
    <w:rsid w:val="00C5358D"/>
    <w:rsid w:val="00C54865"/>
    <w:rsid w:val="00C741A5"/>
    <w:rsid w:val="00C80324"/>
    <w:rsid w:val="00C83CCD"/>
    <w:rsid w:val="00C843C1"/>
    <w:rsid w:val="00C92C9C"/>
    <w:rsid w:val="00CC05D3"/>
    <w:rsid w:val="00CC13D0"/>
    <w:rsid w:val="00CD14D0"/>
    <w:rsid w:val="00CF754C"/>
    <w:rsid w:val="00D0225E"/>
    <w:rsid w:val="00D037BD"/>
    <w:rsid w:val="00D10E2C"/>
    <w:rsid w:val="00D11826"/>
    <w:rsid w:val="00D1325E"/>
    <w:rsid w:val="00D147A7"/>
    <w:rsid w:val="00D17DF5"/>
    <w:rsid w:val="00D62669"/>
    <w:rsid w:val="00D70D53"/>
    <w:rsid w:val="00DA1456"/>
    <w:rsid w:val="00DA159C"/>
    <w:rsid w:val="00E01363"/>
    <w:rsid w:val="00E021CF"/>
    <w:rsid w:val="00E04EBC"/>
    <w:rsid w:val="00E14522"/>
    <w:rsid w:val="00E22FA6"/>
    <w:rsid w:val="00E2771A"/>
    <w:rsid w:val="00E41F1D"/>
    <w:rsid w:val="00E72E79"/>
    <w:rsid w:val="00EA4639"/>
    <w:rsid w:val="00EB2253"/>
    <w:rsid w:val="00EB5F60"/>
    <w:rsid w:val="00EC3D97"/>
    <w:rsid w:val="00EE7C1A"/>
    <w:rsid w:val="00F04113"/>
    <w:rsid w:val="00F360C8"/>
    <w:rsid w:val="00F41643"/>
    <w:rsid w:val="00F458C6"/>
    <w:rsid w:val="00F47078"/>
    <w:rsid w:val="00F52656"/>
    <w:rsid w:val="00F65D11"/>
    <w:rsid w:val="00FD386B"/>
    <w:rsid w:val="00FF6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8"/>
    <o:shapelayout v:ext="edit">
      <o:idmap v:ext="edit" data="1"/>
    </o:shapelayout>
  </w:shapeDefaults>
  <w:decimalSymbol w:val="."/>
  <w:listSeparator w:val=","/>
  <w14:docId w14:val="252A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6C3"/>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107"/>
  </w:style>
  <w:style w:type="paragraph" w:styleId="Footer">
    <w:name w:val="footer"/>
    <w:basedOn w:val="Normal"/>
    <w:link w:val="FooterChar"/>
    <w:uiPriority w:val="99"/>
    <w:unhideWhenUsed/>
    <w:rsid w:val="00177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107"/>
  </w:style>
  <w:style w:type="paragraph" w:styleId="BalloonText">
    <w:name w:val="Balloon Text"/>
    <w:basedOn w:val="Normal"/>
    <w:link w:val="BalloonTextChar"/>
    <w:uiPriority w:val="99"/>
    <w:semiHidden/>
    <w:unhideWhenUsed/>
    <w:rsid w:val="00177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107"/>
    <w:rPr>
      <w:rFonts w:ascii="Tahoma" w:hAnsi="Tahoma" w:cs="Tahoma"/>
      <w:sz w:val="16"/>
      <w:szCs w:val="16"/>
    </w:rPr>
  </w:style>
  <w:style w:type="paragraph" w:styleId="ListParagraph">
    <w:name w:val="List Paragraph"/>
    <w:basedOn w:val="Normal"/>
    <w:uiPriority w:val="34"/>
    <w:qFormat/>
    <w:rsid w:val="003C5B3E"/>
    <w:pPr>
      <w:ind w:left="720"/>
      <w:contextualSpacing/>
    </w:pPr>
    <w:rPr>
      <w:rFonts w:asciiTheme="minorHAnsi" w:eastAsiaTheme="minorHAnsi" w:hAnsiTheme="minorHAnsi" w:cstheme="minorBidi"/>
    </w:rPr>
  </w:style>
  <w:style w:type="table" w:styleId="TableGrid">
    <w:name w:val="Table Grid"/>
    <w:basedOn w:val="TableNormal"/>
    <w:uiPriority w:val="59"/>
    <w:rsid w:val="003C5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AE6AA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0F4A92"/>
    <w:rPr>
      <w:color w:val="0000FF"/>
      <w:u w:val="single"/>
    </w:rPr>
  </w:style>
  <w:style w:type="table" w:styleId="MediumShading1">
    <w:name w:val="Medium Shading 1"/>
    <w:basedOn w:val="TableNormal"/>
    <w:uiPriority w:val="63"/>
    <w:rsid w:val="007746D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Spacing">
    <w:name w:val="No Spacing"/>
    <w:link w:val="NoSpacingChar"/>
    <w:uiPriority w:val="1"/>
    <w:qFormat/>
    <w:rsid w:val="007746D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746D2"/>
    <w:rPr>
      <w:rFonts w:eastAsiaTheme="minorEastAsia"/>
      <w:lang w:eastAsia="ja-JP"/>
    </w:rPr>
  </w:style>
  <w:style w:type="paragraph" w:styleId="NormalWeb">
    <w:name w:val="Normal (Web)"/>
    <w:basedOn w:val="Normal"/>
    <w:uiPriority w:val="99"/>
    <w:unhideWhenUsed/>
    <w:rsid w:val="00275AFC"/>
    <w:pPr>
      <w:spacing w:after="0" w:line="240" w:lineRule="auto"/>
    </w:pPr>
    <w:rPr>
      <w:rFonts w:ascii="Times New Roman" w:eastAsiaTheme="minorHAnsi" w:hAnsi="Times New Roman"/>
      <w:sz w:val="24"/>
      <w:szCs w:val="24"/>
    </w:rPr>
  </w:style>
  <w:style w:type="character" w:styleId="Strong">
    <w:name w:val="Strong"/>
    <w:basedOn w:val="DefaultParagraphFont"/>
    <w:uiPriority w:val="22"/>
    <w:qFormat/>
    <w:rsid w:val="00275AFC"/>
    <w:rPr>
      <w:b/>
      <w:bCs/>
    </w:rPr>
  </w:style>
  <w:style w:type="table" w:styleId="LightShading">
    <w:name w:val="Light Shading"/>
    <w:basedOn w:val="TableNormal"/>
    <w:uiPriority w:val="60"/>
    <w:rsid w:val="00275AF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99"/>
    <w:semiHidden/>
    <w:unhideWhenUsed/>
    <w:rsid w:val="00D037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6C3"/>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107"/>
  </w:style>
  <w:style w:type="paragraph" w:styleId="Footer">
    <w:name w:val="footer"/>
    <w:basedOn w:val="Normal"/>
    <w:link w:val="FooterChar"/>
    <w:uiPriority w:val="99"/>
    <w:unhideWhenUsed/>
    <w:rsid w:val="00177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107"/>
  </w:style>
  <w:style w:type="paragraph" w:styleId="BalloonText">
    <w:name w:val="Balloon Text"/>
    <w:basedOn w:val="Normal"/>
    <w:link w:val="BalloonTextChar"/>
    <w:uiPriority w:val="99"/>
    <w:semiHidden/>
    <w:unhideWhenUsed/>
    <w:rsid w:val="00177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107"/>
    <w:rPr>
      <w:rFonts w:ascii="Tahoma" w:hAnsi="Tahoma" w:cs="Tahoma"/>
      <w:sz w:val="16"/>
      <w:szCs w:val="16"/>
    </w:rPr>
  </w:style>
  <w:style w:type="paragraph" w:styleId="ListParagraph">
    <w:name w:val="List Paragraph"/>
    <w:basedOn w:val="Normal"/>
    <w:uiPriority w:val="34"/>
    <w:qFormat/>
    <w:rsid w:val="003C5B3E"/>
    <w:pPr>
      <w:ind w:left="720"/>
      <w:contextualSpacing/>
    </w:pPr>
    <w:rPr>
      <w:rFonts w:asciiTheme="minorHAnsi" w:eastAsiaTheme="minorHAnsi" w:hAnsiTheme="minorHAnsi" w:cstheme="minorBidi"/>
    </w:rPr>
  </w:style>
  <w:style w:type="table" w:styleId="TableGrid">
    <w:name w:val="Table Grid"/>
    <w:basedOn w:val="TableNormal"/>
    <w:uiPriority w:val="59"/>
    <w:rsid w:val="003C5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AE6AA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0F4A92"/>
    <w:rPr>
      <w:color w:val="0000FF"/>
      <w:u w:val="single"/>
    </w:rPr>
  </w:style>
  <w:style w:type="table" w:styleId="MediumShading1">
    <w:name w:val="Medium Shading 1"/>
    <w:basedOn w:val="TableNormal"/>
    <w:uiPriority w:val="63"/>
    <w:rsid w:val="007746D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Spacing">
    <w:name w:val="No Spacing"/>
    <w:link w:val="NoSpacingChar"/>
    <w:uiPriority w:val="1"/>
    <w:qFormat/>
    <w:rsid w:val="007746D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746D2"/>
    <w:rPr>
      <w:rFonts w:eastAsiaTheme="minorEastAsia"/>
      <w:lang w:eastAsia="ja-JP"/>
    </w:rPr>
  </w:style>
  <w:style w:type="paragraph" w:styleId="NormalWeb">
    <w:name w:val="Normal (Web)"/>
    <w:basedOn w:val="Normal"/>
    <w:uiPriority w:val="99"/>
    <w:unhideWhenUsed/>
    <w:rsid w:val="00275AFC"/>
    <w:pPr>
      <w:spacing w:after="0" w:line="240" w:lineRule="auto"/>
    </w:pPr>
    <w:rPr>
      <w:rFonts w:ascii="Times New Roman" w:eastAsiaTheme="minorHAnsi" w:hAnsi="Times New Roman"/>
      <w:sz w:val="24"/>
      <w:szCs w:val="24"/>
    </w:rPr>
  </w:style>
  <w:style w:type="character" w:styleId="Strong">
    <w:name w:val="Strong"/>
    <w:basedOn w:val="DefaultParagraphFont"/>
    <w:uiPriority w:val="22"/>
    <w:qFormat/>
    <w:rsid w:val="00275AFC"/>
    <w:rPr>
      <w:b/>
      <w:bCs/>
    </w:rPr>
  </w:style>
  <w:style w:type="table" w:styleId="LightShading">
    <w:name w:val="Light Shading"/>
    <w:basedOn w:val="TableNormal"/>
    <w:uiPriority w:val="60"/>
    <w:rsid w:val="00275AF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99"/>
    <w:semiHidden/>
    <w:unhideWhenUsed/>
    <w:rsid w:val="00D03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71">
      <w:bodyDiv w:val="1"/>
      <w:marLeft w:val="0"/>
      <w:marRight w:val="0"/>
      <w:marTop w:val="0"/>
      <w:marBottom w:val="0"/>
      <w:divBdr>
        <w:top w:val="none" w:sz="0" w:space="0" w:color="auto"/>
        <w:left w:val="none" w:sz="0" w:space="0" w:color="auto"/>
        <w:bottom w:val="none" w:sz="0" w:space="0" w:color="auto"/>
        <w:right w:val="none" w:sz="0" w:space="0" w:color="auto"/>
      </w:divBdr>
    </w:div>
    <w:div w:id="56589874">
      <w:bodyDiv w:val="1"/>
      <w:marLeft w:val="0"/>
      <w:marRight w:val="0"/>
      <w:marTop w:val="0"/>
      <w:marBottom w:val="0"/>
      <w:divBdr>
        <w:top w:val="none" w:sz="0" w:space="0" w:color="auto"/>
        <w:left w:val="none" w:sz="0" w:space="0" w:color="auto"/>
        <w:bottom w:val="none" w:sz="0" w:space="0" w:color="auto"/>
        <w:right w:val="none" w:sz="0" w:space="0" w:color="auto"/>
      </w:divBdr>
    </w:div>
    <w:div w:id="229577472">
      <w:bodyDiv w:val="1"/>
      <w:marLeft w:val="0"/>
      <w:marRight w:val="0"/>
      <w:marTop w:val="0"/>
      <w:marBottom w:val="0"/>
      <w:divBdr>
        <w:top w:val="none" w:sz="0" w:space="0" w:color="auto"/>
        <w:left w:val="none" w:sz="0" w:space="0" w:color="auto"/>
        <w:bottom w:val="none" w:sz="0" w:space="0" w:color="auto"/>
        <w:right w:val="none" w:sz="0" w:space="0" w:color="auto"/>
      </w:divBdr>
      <w:divsChild>
        <w:div w:id="428163357">
          <w:marLeft w:val="0"/>
          <w:marRight w:val="0"/>
          <w:marTop w:val="0"/>
          <w:marBottom w:val="0"/>
          <w:divBdr>
            <w:top w:val="none" w:sz="0" w:space="0" w:color="auto"/>
            <w:left w:val="none" w:sz="0" w:space="0" w:color="auto"/>
            <w:bottom w:val="none" w:sz="0" w:space="0" w:color="auto"/>
            <w:right w:val="none" w:sz="0" w:space="0" w:color="auto"/>
          </w:divBdr>
        </w:div>
      </w:divsChild>
    </w:div>
    <w:div w:id="320088968">
      <w:bodyDiv w:val="1"/>
      <w:marLeft w:val="0"/>
      <w:marRight w:val="0"/>
      <w:marTop w:val="0"/>
      <w:marBottom w:val="0"/>
      <w:divBdr>
        <w:top w:val="none" w:sz="0" w:space="0" w:color="auto"/>
        <w:left w:val="none" w:sz="0" w:space="0" w:color="auto"/>
        <w:bottom w:val="none" w:sz="0" w:space="0" w:color="auto"/>
        <w:right w:val="none" w:sz="0" w:space="0" w:color="auto"/>
      </w:divBdr>
    </w:div>
    <w:div w:id="425267359">
      <w:bodyDiv w:val="1"/>
      <w:marLeft w:val="0"/>
      <w:marRight w:val="0"/>
      <w:marTop w:val="0"/>
      <w:marBottom w:val="0"/>
      <w:divBdr>
        <w:top w:val="none" w:sz="0" w:space="0" w:color="auto"/>
        <w:left w:val="none" w:sz="0" w:space="0" w:color="auto"/>
        <w:bottom w:val="none" w:sz="0" w:space="0" w:color="auto"/>
        <w:right w:val="none" w:sz="0" w:space="0" w:color="auto"/>
      </w:divBdr>
    </w:div>
    <w:div w:id="432825392">
      <w:bodyDiv w:val="1"/>
      <w:marLeft w:val="0"/>
      <w:marRight w:val="0"/>
      <w:marTop w:val="0"/>
      <w:marBottom w:val="0"/>
      <w:divBdr>
        <w:top w:val="none" w:sz="0" w:space="0" w:color="auto"/>
        <w:left w:val="none" w:sz="0" w:space="0" w:color="auto"/>
        <w:bottom w:val="none" w:sz="0" w:space="0" w:color="auto"/>
        <w:right w:val="none" w:sz="0" w:space="0" w:color="auto"/>
      </w:divBdr>
    </w:div>
    <w:div w:id="557209390">
      <w:bodyDiv w:val="1"/>
      <w:marLeft w:val="0"/>
      <w:marRight w:val="0"/>
      <w:marTop w:val="0"/>
      <w:marBottom w:val="0"/>
      <w:divBdr>
        <w:top w:val="none" w:sz="0" w:space="0" w:color="auto"/>
        <w:left w:val="none" w:sz="0" w:space="0" w:color="auto"/>
        <w:bottom w:val="none" w:sz="0" w:space="0" w:color="auto"/>
        <w:right w:val="none" w:sz="0" w:space="0" w:color="auto"/>
      </w:divBdr>
    </w:div>
    <w:div w:id="665474252">
      <w:bodyDiv w:val="1"/>
      <w:marLeft w:val="0"/>
      <w:marRight w:val="0"/>
      <w:marTop w:val="0"/>
      <w:marBottom w:val="0"/>
      <w:divBdr>
        <w:top w:val="none" w:sz="0" w:space="0" w:color="auto"/>
        <w:left w:val="none" w:sz="0" w:space="0" w:color="auto"/>
        <w:bottom w:val="none" w:sz="0" w:space="0" w:color="auto"/>
        <w:right w:val="none" w:sz="0" w:space="0" w:color="auto"/>
      </w:divBdr>
    </w:div>
    <w:div w:id="668288181">
      <w:bodyDiv w:val="1"/>
      <w:marLeft w:val="0"/>
      <w:marRight w:val="0"/>
      <w:marTop w:val="0"/>
      <w:marBottom w:val="0"/>
      <w:divBdr>
        <w:top w:val="none" w:sz="0" w:space="0" w:color="auto"/>
        <w:left w:val="none" w:sz="0" w:space="0" w:color="auto"/>
        <w:bottom w:val="none" w:sz="0" w:space="0" w:color="auto"/>
        <w:right w:val="none" w:sz="0" w:space="0" w:color="auto"/>
      </w:divBdr>
    </w:div>
    <w:div w:id="709497232">
      <w:bodyDiv w:val="1"/>
      <w:marLeft w:val="0"/>
      <w:marRight w:val="0"/>
      <w:marTop w:val="0"/>
      <w:marBottom w:val="0"/>
      <w:divBdr>
        <w:top w:val="none" w:sz="0" w:space="0" w:color="auto"/>
        <w:left w:val="none" w:sz="0" w:space="0" w:color="auto"/>
        <w:bottom w:val="none" w:sz="0" w:space="0" w:color="auto"/>
        <w:right w:val="none" w:sz="0" w:space="0" w:color="auto"/>
      </w:divBdr>
    </w:div>
    <w:div w:id="935676706">
      <w:bodyDiv w:val="1"/>
      <w:marLeft w:val="0"/>
      <w:marRight w:val="0"/>
      <w:marTop w:val="0"/>
      <w:marBottom w:val="0"/>
      <w:divBdr>
        <w:top w:val="none" w:sz="0" w:space="0" w:color="auto"/>
        <w:left w:val="none" w:sz="0" w:space="0" w:color="auto"/>
        <w:bottom w:val="none" w:sz="0" w:space="0" w:color="auto"/>
        <w:right w:val="none" w:sz="0" w:space="0" w:color="auto"/>
      </w:divBdr>
    </w:div>
    <w:div w:id="1230650458">
      <w:bodyDiv w:val="1"/>
      <w:marLeft w:val="0"/>
      <w:marRight w:val="0"/>
      <w:marTop w:val="0"/>
      <w:marBottom w:val="0"/>
      <w:divBdr>
        <w:top w:val="none" w:sz="0" w:space="0" w:color="auto"/>
        <w:left w:val="none" w:sz="0" w:space="0" w:color="auto"/>
        <w:bottom w:val="none" w:sz="0" w:space="0" w:color="auto"/>
        <w:right w:val="none" w:sz="0" w:space="0" w:color="auto"/>
      </w:divBdr>
    </w:div>
    <w:div w:id="1301962930">
      <w:bodyDiv w:val="1"/>
      <w:marLeft w:val="0"/>
      <w:marRight w:val="0"/>
      <w:marTop w:val="0"/>
      <w:marBottom w:val="0"/>
      <w:divBdr>
        <w:top w:val="none" w:sz="0" w:space="0" w:color="auto"/>
        <w:left w:val="none" w:sz="0" w:space="0" w:color="auto"/>
        <w:bottom w:val="none" w:sz="0" w:space="0" w:color="auto"/>
        <w:right w:val="none" w:sz="0" w:space="0" w:color="auto"/>
      </w:divBdr>
      <w:divsChild>
        <w:div w:id="1171480878">
          <w:marLeft w:val="0"/>
          <w:marRight w:val="0"/>
          <w:marTop w:val="0"/>
          <w:marBottom w:val="0"/>
          <w:divBdr>
            <w:top w:val="none" w:sz="0" w:space="0" w:color="auto"/>
            <w:left w:val="none" w:sz="0" w:space="0" w:color="auto"/>
            <w:bottom w:val="none" w:sz="0" w:space="0" w:color="auto"/>
            <w:right w:val="none" w:sz="0" w:space="0" w:color="auto"/>
          </w:divBdr>
        </w:div>
      </w:divsChild>
    </w:div>
    <w:div w:id="1338463942">
      <w:bodyDiv w:val="1"/>
      <w:marLeft w:val="0"/>
      <w:marRight w:val="0"/>
      <w:marTop w:val="0"/>
      <w:marBottom w:val="0"/>
      <w:divBdr>
        <w:top w:val="none" w:sz="0" w:space="0" w:color="auto"/>
        <w:left w:val="none" w:sz="0" w:space="0" w:color="auto"/>
        <w:bottom w:val="none" w:sz="0" w:space="0" w:color="auto"/>
        <w:right w:val="none" w:sz="0" w:space="0" w:color="auto"/>
      </w:divBdr>
    </w:div>
    <w:div w:id="1347292257">
      <w:bodyDiv w:val="1"/>
      <w:marLeft w:val="0"/>
      <w:marRight w:val="0"/>
      <w:marTop w:val="0"/>
      <w:marBottom w:val="0"/>
      <w:divBdr>
        <w:top w:val="none" w:sz="0" w:space="0" w:color="auto"/>
        <w:left w:val="none" w:sz="0" w:space="0" w:color="auto"/>
        <w:bottom w:val="none" w:sz="0" w:space="0" w:color="auto"/>
        <w:right w:val="none" w:sz="0" w:space="0" w:color="auto"/>
      </w:divBdr>
    </w:div>
    <w:div w:id="1350834362">
      <w:bodyDiv w:val="1"/>
      <w:marLeft w:val="0"/>
      <w:marRight w:val="0"/>
      <w:marTop w:val="0"/>
      <w:marBottom w:val="0"/>
      <w:divBdr>
        <w:top w:val="none" w:sz="0" w:space="0" w:color="auto"/>
        <w:left w:val="none" w:sz="0" w:space="0" w:color="auto"/>
        <w:bottom w:val="none" w:sz="0" w:space="0" w:color="auto"/>
        <w:right w:val="none" w:sz="0" w:space="0" w:color="auto"/>
      </w:divBdr>
    </w:div>
    <w:div w:id="1366709562">
      <w:bodyDiv w:val="1"/>
      <w:marLeft w:val="0"/>
      <w:marRight w:val="0"/>
      <w:marTop w:val="0"/>
      <w:marBottom w:val="0"/>
      <w:divBdr>
        <w:top w:val="none" w:sz="0" w:space="0" w:color="auto"/>
        <w:left w:val="none" w:sz="0" w:space="0" w:color="auto"/>
        <w:bottom w:val="none" w:sz="0" w:space="0" w:color="auto"/>
        <w:right w:val="none" w:sz="0" w:space="0" w:color="auto"/>
      </w:divBdr>
    </w:div>
    <w:div w:id="1450780762">
      <w:bodyDiv w:val="1"/>
      <w:marLeft w:val="0"/>
      <w:marRight w:val="0"/>
      <w:marTop w:val="0"/>
      <w:marBottom w:val="0"/>
      <w:divBdr>
        <w:top w:val="none" w:sz="0" w:space="0" w:color="auto"/>
        <w:left w:val="none" w:sz="0" w:space="0" w:color="auto"/>
        <w:bottom w:val="none" w:sz="0" w:space="0" w:color="auto"/>
        <w:right w:val="none" w:sz="0" w:space="0" w:color="auto"/>
      </w:divBdr>
      <w:divsChild>
        <w:div w:id="1401095718">
          <w:marLeft w:val="0"/>
          <w:marRight w:val="0"/>
          <w:marTop w:val="0"/>
          <w:marBottom w:val="0"/>
          <w:divBdr>
            <w:top w:val="none" w:sz="0" w:space="0" w:color="auto"/>
            <w:left w:val="none" w:sz="0" w:space="0" w:color="auto"/>
            <w:bottom w:val="none" w:sz="0" w:space="0" w:color="auto"/>
            <w:right w:val="none" w:sz="0" w:space="0" w:color="auto"/>
          </w:divBdr>
        </w:div>
      </w:divsChild>
    </w:div>
    <w:div w:id="1883982134">
      <w:bodyDiv w:val="1"/>
      <w:marLeft w:val="0"/>
      <w:marRight w:val="0"/>
      <w:marTop w:val="0"/>
      <w:marBottom w:val="0"/>
      <w:divBdr>
        <w:top w:val="none" w:sz="0" w:space="0" w:color="auto"/>
        <w:left w:val="none" w:sz="0" w:space="0" w:color="auto"/>
        <w:bottom w:val="none" w:sz="0" w:space="0" w:color="auto"/>
        <w:right w:val="none" w:sz="0" w:space="0" w:color="auto"/>
      </w:divBdr>
      <w:divsChild>
        <w:div w:id="1667593807">
          <w:marLeft w:val="0"/>
          <w:marRight w:val="0"/>
          <w:marTop w:val="0"/>
          <w:marBottom w:val="0"/>
          <w:divBdr>
            <w:top w:val="none" w:sz="0" w:space="0" w:color="auto"/>
            <w:left w:val="none" w:sz="0" w:space="0" w:color="auto"/>
            <w:bottom w:val="none" w:sz="0" w:space="0" w:color="auto"/>
            <w:right w:val="none" w:sz="0" w:space="0" w:color="auto"/>
          </w:divBdr>
        </w:div>
      </w:divsChild>
    </w:div>
    <w:div w:id="1970545258">
      <w:bodyDiv w:val="1"/>
      <w:marLeft w:val="0"/>
      <w:marRight w:val="0"/>
      <w:marTop w:val="0"/>
      <w:marBottom w:val="0"/>
      <w:divBdr>
        <w:top w:val="none" w:sz="0" w:space="0" w:color="auto"/>
        <w:left w:val="none" w:sz="0" w:space="0" w:color="auto"/>
        <w:bottom w:val="none" w:sz="0" w:space="0" w:color="auto"/>
        <w:right w:val="none" w:sz="0" w:space="0" w:color="auto"/>
      </w:divBdr>
    </w:div>
    <w:div w:id="198227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eader" Target="header3.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secondaryliteracy.dmschools.org" TargetMode="External"/><Relationship Id="rId2" Type="http://schemas.openxmlformats.org/officeDocument/2006/relationships/hyperlink" Target="http://grading.dm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ED2A87-94EB-E840-8EA1-C170B4D7E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1842</Words>
  <Characters>10502</Characters>
  <Application>Microsoft Macintosh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Writing 12</vt:lpstr>
    </vt:vector>
  </TitlesOfParts>
  <Company>DMPS</Company>
  <LinksUpToDate>false</LinksUpToDate>
  <CharactersWithSpaces>12320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12</dc:title>
  <dc:creator>Donald, Christi</dc:creator>
  <cp:lastModifiedBy>Jeremiah Schwennen</cp:lastModifiedBy>
  <cp:revision>2</cp:revision>
  <cp:lastPrinted>2015-12-21T20:10:00Z</cp:lastPrinted>
  <dcterms:created xsi:type="dcterms:W3CDTF">2016-06-28T22:59:00Z</dcterms:created>
  <dcterms:modified xsi:type="dcterms:W3CDTF">2016-06-28T22:59:00Z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-1369392215</vt:i4>
  </property>
  <property fmtid="{D5CDD505-2E9C-101B-9397-08002B2CF9AE}" pid="3" name="_NewReviewCycle">
    <vt:lpwstr/>
  </property>
  <property fmtid="{D5CDD505-2E9C-101B-9397-08002B2CF9AE}" pid="4" name="_EmailSubject">
    <vt:lpwstr>Help?</vt:lpwstr>
  </property>
  <property fmtid="{D5CDD505-2E9C-101B-9397-08002B2CF9AE}" pid="5" name="_AuthorEmail">
    <vt:lpwstr>kimberly.odonnell@dmschools.org</vt:lpwstr>
  </property>
  <property fmtid="{D5CDD505-2E9C-101B-9397-08002B2CF9AE}" pid="6" name="_AuthorEmailDisplayName">
    <vt:lpwstr>O'donnell, Kimberly</vt:lpwstr>
  </property>
  <property fmtid="{D5CDD505-2E9C-101B-9397-08002B2CF9AE}" pid="7" name="_ReviewingToolsShownOnce">
    <vt:lpwstr/>
  </property>
</Properties>
</file>