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8664" w14:textId="1F8EC411" w:rsidR="00453C23" w:rsidRPr="007C3203" w:rsidRDefault="006F3CA4">
      <w:pPr>
        <w:rPr>
          <w:rFonts w:ascii="Gill Sans MT" w:hAnsi="Gill Sans MT"/>
        </w:rPr>
      </w:pPr>
      <w:r w:rsidRPr="007C3203">
        <w:rPr>
          <w:rFonts w:ascii="Gill Sans MT" w:hAnsi="Gill Sans MT"/>
          <w:noProof/>
        </w:rPr>
        <mc:AlternateContent>
          <mc:Choice Requires="wps">
            <w:drawing>
              <wp:anchor distT="0" distB="0" distL="114300" distR="114300" simplePos="0" relativeHeight="251649024" behindDoc="0" locked="0" layoutInCell="1" allowOverlap="1" wp14:anchorId="04344C83" wp14:editId="60D5F659">
                <wp:simplePos x="0" y="0"/>
                <wp:positionH relativeFrom="margin">
                  <wp:posOffset>6475730</wp:posOffset>
                </wp:positionH>
                <wp:positionV relativeFrom="margin">
                  <wp:posOffset>3810</wp:posOffset>
                </wp:positionV>
                <wp:extent cx="2633345" cy="1216025"/>
                <wp:effectExtent l="0" t="0" r="14605" b="22225"/>
                <wp:wrapSquare wrapText="bothSides"/>
                <wp:docPr id="13" name="Text Box 13"/>
                <wp:cNvGraphicFramePr/>
                <a:graphic xmlns:a="http://schemas.openxmlformats.org/drawingml/2006/main">
                  <a:graphicData uri="http://schemas.microsoft.com/office/word/2010/wordprocessingShape">
                    <wps:wsp>
                      <wps:cNvSpPr txBox="1"/>
                      <wps:spPr>
                        <a:xfrm>
                          <a:off x="0" y="0"/>
                          <a:ext cx="2633345" cy="1216025"/>
                        </a:xfrm>
                        <a:prstGeom prst="rect">
                          <a:avLst/>
                        </a:prstGeom>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452BE5" w:rsidRPr="0095126B" w:rsidRDefault="00452BE5" w:rsidP="00E7390F">
                            <w:pPr>
                              <w:jc w:val="center"/>
                              <w:rPr>
                                <w:rFonts w:ascii="Gill Sans MT" w:hAnsi="Gill Sans MT"/>
                                <w:b/>
                                <w:sz w:val="32"/>
                              </w:rPr>
                            </w:pPr>
                            <w:r w:rsidRPr="0095126B">
                              <w:rPr>
                                <w:rFonts w:ascii="Gill Sans MT" w:hAnsi="Gill Sans MT"/>
                                <w:b/>
                                <w:sz w:val="32"/>
                              </w:rPr>
                              <w:t>Course Numbers</w:t>
                            </w:r>
                          </w:p>
                          <w:p w14:paraId="71244312" w14:textId="77777777" w:rsidR="00350EF8" w:rsidRDefault="00350EF8" w:rsidP="00350EF8">
                            <w:pPr>
                              <w:pStyle w:val="ListParagraph"/>
                              <w:numPr>
                                <w:ilvl w:val="0"/>
                                <w:numId w:val="1"/>
                              </w:numPr>
                              <w:rPr>
                                <w:rFonts w:ascii="Gill Sans MT" w:hAnsi="Gill Sans MT"/>
                              </w:rPr>
                            </w:pPr>
                            <w:r>
                              <w:rPr>
                                <w:rFonts w:ascii="Gill Sans MT" w:hAnsi="Gill Sans MT"/>
                              </w:rPr>
                              <w:t>Intro to Debate: LA125</w:t>
                            </w:r>
                          </w:p>
                          <w:p w14:paraId="172DF4C4" w14:textId="77777777" w:rsidR="00350EF8" w:rsidRPr="00431FD8" w:rsidRDefault="00350EF8" w:rsidP="00350EF8">
                            <w:pPr>
                              <w:pStyle w:val="ListParagraph"/>
                              <w:numPr>
                                <w:ilvl w:val="0"/>
                                <w:numId w:val="1"/>
                              </w:numPr>
                              <w:rPr>
                                <w:rFonts w:ascii="Gill Sans MT" w:hAnsi="Gill Sans MT"/>
                              </w:rPr>
                            </w:pPr>
                            <w:r>
                              <w:rPr>
                                <w:rFonts w:ascii="Gill Sans MT" w:hAnsi="Gill Sans MT"/>
                              </w:rPr>
                              <w:t xml:space="preserve">Competitive Debate: LA225 </w:t>
                            </w:r>
                          </w:p>
                          <w:p w14:paraId="7FB16B60" w14:textId="41D55EEF" w:rsidR="00087117" w:rsidRDefault="00087117" w:rsidP="00322492">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509.9pt;margin-top:.3pt;width:207.35pt;height:95.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" fillcolor="white [3201]" strokecolor="#4472c4 [3204]" strokeweight="1pt">
                <v:textbox>
                  <w:txbxContent>
                    <w:p w14:paraId="0C72F8A5" w14:textId="77777777" w:rsidR="00452BE5" w:rsidRPr="0095126B" w:rsidRDefault="00452BE5" w:rsidP="00E7390F">
                      <w:pPr>
                        <w:jc w:val="center"/>
                        <w:rPr>
                          <w:rFonts w:ascii="Gill Sans MT" w:hAnsi="Gill Sans MT"/>
                          <w:b/>
                          <w:sz w:val="32"/>
                        </w:rPr>
                      </w:pPr>
                      <w:r w:rsidRPr="0095126B">
                        <w:rPr>
                          <w:rFonts w:ascii="Gill Sans MT" w:hAnsi="Gill Sans MT"/>
                          <w:b/>
                          <w:sz w:val="32"/>
                        </w:rPr>
                        <w:t>Course Numbers</w:t>
                      </w:r>
                    </w:p>
                    <w:p w14:paraId="71244312" w14:textId="77777777" w:rsidR="00350EF8" w:rsidRDefault="00350EF8" w:rsidP="00350EF8">
                      <w:pPr>
                        <w:pStyle w:val="ListParagraph"/>
                        <w:numPr>
                          <w:ilvl w:val="0"/>
                          <w:numId w:val="1"/>
                        </w:numPr>
                        <w:rPr>
                          <w:rFonts w:ascii="Gill Sans MT" w:hAnsi="Gill Sans MT"/>
                        </w:rPr>
                      </w:pPr>
                      <w:r>
                        <w:rPr>
                          <w:rFonts w:ascii="Gill Sans MT" w:hAnsi="Gill Sans MT"/>
                        </w:rPr>
                        <w:t>Intro to Debate: LA125</w:t>
                      </w:r>
                    </w:p>
                    <w:p w14:paraId="172DF4C4" w14:textId="77777777" w:rsidR="00350EF8" w:rsidRPr="00431FD8" w:rsidRDefault="00350EF8" w:rsidP="00350EF8">
                      <w:pPr>
                        <w:pStyle w:val="ListParagraph"/>
                        <w:numPr>
                          <w:ilvl w:val="0"/>
                          <w:numId w:val="1"/>
                        </w:numPr>
                        <w:rPr>
                          <w:rFonts w:ascii="Gill Sans MT" w:hAnsi="Gill Sans MT"/>
                        </w:rPr>
                      </w:pPr>
                      <w:r>
                        <w:rPr>
                          <w:rFonts w:ascii="Gill Sans MT" w:hAnsi="Gill Sans MT"/>
                        </w:rPr>
                        <w:t xml:space="preserve">Competitive Debate: LA225 </w:t>
                      </w:r>
                    </w:p>
                    <w:p w14:paraId="7FB16B60" w14:textId="41D55EEF" w:rsidR="00087117" w:rsidRDefault="00087117" w:rsidP="00322492">
                      <w:pPr>
                        <w:pStyle w:val="ListParagraph"/>
                      </w:pPr>
                    </w:p>
                  </w:txbxContent>
                </v:textbox>
                <w10:wrap type="square" anchorx="margin" anchory="margin"/>
              </v:shape>
            </w:pict>
          </mc:Fallback>
        </mc:AlternateContent>
      </w:r>
      <w:r w:rsidR="00D40195" w:rsidRPr="007C3203">
        <w:rPr>
          <w:rFonts w:ascii="Gill Sans MT" w:hAnsi="Gill Sans MT"/>
          <w:noProof/>
        </w:rPr>
        <w:drawing>
          <wp:anchor distT="0" distB="0" distL="114300" distR="114300" simplePos="0" relativeHeight="251643904" behindDoc="0" locked="0" layoutInCell="1" allowOverlap="1" wp14:anchorId="2F0833A5" wp14:editId="0E7B6F11">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8">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p>
    <w:p w14:paraId="12E88AFD" w14:textId="2FA6BBB4" w:rsidR="00E7390F" w:rsidRPr="007C3203" w:rsidRDefault="00E7390F">
      <w:pPr>
        <w:rPr>
          <w:rFonts w:ascii="Gill Sans MT" w:hAnsi="Gill Sans MT"/>
        </w:rPr>
      </w:pPr>
    </w:p>
    <w:p w14:paraId="7E28CB85" w14:textId="77777777" w:rsidR="00E7390F" w:rsidRPr="007C3203" w:rsidRDefault="00E7390F">
      <w:pPr>
        <w:rPr>
          <w:rFonts w:ascii="Gill Sans MT" w:hAnsi="Gill Sans MT"/>
        </w:rPr>
      </w:pPr>
    </w:p>
    <w:p w14:paraId="7E14B5AF" w14:textId="77777777" w:rsidR="00E7390F" w:rsidRPr="007C3203" w:rsidRDefault="00E7390F">
      <w:pPr>
        <w:rPr>
          <w:rFonts w:ascii="Gill Sans MT" w:hAnsi="Gill Sans MT"/>
        </w:rPr>
      </w:pPr>
    </w:p>
    <w:p w14:paraId="7B8AEAE3" w14:textId="4219A46E" w:rsidR="00E7390F" w:rsidRPr="007C3203" w:rsidRDefault="00E7390F">
      <w:pPr>
        <w:rPr>
          <w:rFonts w:ascii="Gill Sans MT" w:hAnsi="Gill Sans MT"/>
        </w:rPr>
      </w:pPr>
    </w:p>
    <w:p w14:paraId="1B621176" w14:textId="4544BCE0" w:rsidR="00E7390F" w:rsidRPr="007C3203" w:rsidRDefault="00E7390F">
      <w:pPr>
        <w:rPr>
          <w:rFonts w:ascii="Gill Sans MT" w:hAnsi="Gill Sans MT"/>
        </w:rPr>
      </w:pPr>
    </w:p>
    <w:p w14:paraId="1C448D3F" w14:textId="6C6E3D69" w:rsidR="00E7390F" w:rsidRPr="007C3203" w:rsidRDefault="00677C3D">
      <w:pPr>
        <w:rPr>
          <w:rFonts w:ascii="Gill Sans MT" w:hAnsi="Gill Sans MT"/>
        </w:rPr>
      </w:pPr>
      <w:r w:rsidRPr="007C3203">
        <w:rPr>
          <w:rFonts w:ascii="Gill Sans MT" w:hAnsi="Gill Sans MT"/>
          <w:noProof/>
        </w:rPr>
        <mc:AlternateContent>
          <mc:Choice Requires="wps">
            <w:drawing>
              <wp:anchor distT="0" distB="0" distL="114300" distR="114300" simplePos="0" relativeHeight="251654144" behindDoc="0" locked="0" layoutInCell="1" allowOverlap="1" wp14:anchorId="5F69ECEA" wp14:editId="08140DF4">
                <wp:simplePos x="0" y="0"/>
                <wp:positionH relativeFrom="margin">
                  <wp:align>center</wp:align>
                </wp:positionH>
                <wp:positionV relativeFrom="margin">
                  <wp:posOffset>1828800</wp:posOffset>
                </wp:positionV>
                <wp:extent cx="8915400" cy="3673475"/>
                <wp:effectExtent l="0" t="0" r="0" b="3175"/>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3673502"/>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780A4" w14:textId="1286C6C0" w:rsidR="00452BE5" w:rsidRPr="00D40195" w:rsidRDefault="00322492" w:rsidP="00677C3D">
                            <w:pPr>
                              <w:rPr>
                                <w:rFonts w:ascii="Gill Sans MT" w:hAnsi="Gill Sans MT"/>
                                <w:b/>
                                <w:sz w:val="72"/>
                                <w:szCs w:val="130"/>
                              </w:rPr>
                            </w:pPr>
                            <w:r>
                              <w:rPr>
                                <w:rFonts w:ascii="Gill Sans MT" w:hAnsi="Gill Sans MT"/>
                                <w:b/>
                                <w:sz w:val="72"/>
                                <w:szCs w:val="130"/>
                              </w:rPr>
                              <w:t>Debate</w:t>
                            </w:r>
                          </w:p>
                          <w:p w14:paraId="370EED45" w14:textId="452BE2BD" w:rsidR="00452BE5" w:rsidRDefault="00452BE5" w:rsidP="00677C3D">
                            <w:pPr>
                              <w:rPr>
                                <w:rFonts w:ascii="Gill Sans MT" w:hAnsi="Gill Sans MT"/>
                                <w:sz w:val="56"/>
                              </w:rPr>
                            </w:pPr>
                            <w:r w:rsidRPr="00D40195">
                              <w:rPr>
                                <w:rFonts w:ascii="Gill Sans MT" w:hAnsi="Gill Sans MT"/>
                                <w:sz w:val="56"/>
                              </w:rPr>
                              <w:t>2019-2020</w:t>
                            </w:r>
                          </w:p>
                          <w:p w14:paraId="4C41A66C" w14:textId="77777777" w:rsidR="00452BE5" w:rsidRDefault="00452BE5" w:rsidP="00571782">
                            <w:pPr>
                              <w:rPr>
                                <w:rFonts w:ascii="Gill Sans MT" w:hAnsi="Gill Sans MT"/>
                                <w:i/>
                                <w:sz w:val="32"/>
                                <w:szCs w:val="32"/>
                              </w:rPr>
                            </w:pPr>
                          </w:p>
                          <w:p w14:paraId="26DEC10F" w14:textId="0BF61B5D" w:rsidR="00452BE5" w:rsidRDefault="00452BE5" w:rsidP="00571782">
                            <w:pPr>
                              <w:rPr>
                                <w:rFonts w:ascii="Gill Sans MT" w:hAnsi="Gill Sans MT"/>
                                <w:sz w:val="32"/>
                                <w:szCs w:val="32"/>
                              </w:rPr>
                            </w:pPr>
                            <w:r>
                              <w:rPr>
                                <w:rFonts w:ascii="Gill Sans MT" w:hAnsi="Gill Sans MT"/>
                                <w:sz w:val="32"/>
                                <w:szCs w:val="32"/>
                              </w:rPr>
                              <w:t>0.5</w:t>
                            </w:r>
                            <w:r w:rsidRPr="00571782">
                              <w:rPr>
                                <w:rFonts w:ascii="Gill Sans MT" w:hAnsi="Gill Sans MT"/>
                                <w:sz w:val="32"/>
                                <w:szCs w:val="32"/>
                              </w:rPr>
                              <w:t xml:space="preserve"> </w:t>
                            </w:r>
                            <w:r w:rsidR="001824CA">
                              <w:rPr>
                                <w:rFonts w:ascii="Gill Sans MT" w:hAnsi="Gill Sans MT"/>
                                <w:sz w:val="32"/>
                                <w:szCs w:val="32"/>
                              </w:rPr>
                              <w:t>Elective</w:t>
                            </w:r>
                            <w:r w:rsidRPr="00571782">
                              <w:rPr>
                                <w:rFonts w:ascii="Gill Sans MT" w:hAnsi="Gill Sans MT"/>
                                <w:sz w:val="32"/>
                                <w:szCs w:val="32"/>
                              </w:rPr>
                              <w:t xml:space="preserve"> credit. </w:t>
                            </w:r>
                            <w:r w:rsidR="00087117">
                              <w:rPr>
                                <w:rFonts w:ascii="Gill Sans MT" w:hAnsi="Gill Sans MT"/>
                                <w:sz w:val="32"/>
                                <w:szCs w:val="32"/>
                              </w:rPr>
                              <w:t>(repeatable)</w:t>
                            </w:r>
                          </w:p>
                          <w:p w14:paraId="49644151" w14:textId="560E2B78" w:rsidR="008A5EA7" w:rsidRPr="00350EF8" w:rsidRDefault="008A5EA7" w:rsidP="00350EF8">
                            <w:pPr>
                              <w:rPr>
                                <w:rFonts w:ascii="Gill Sans MT" w:hAnsi="Gill Sans MT"/>
                                <w:sz w:val="32"/>
                                <w:szCs w:val="32"/>
                              </w:rPr>
                            </w:pPr>
                          </w:p>
                          <w:p w14:paraId="24A839AE" w14:textId="77777777" w:rsidR="00350EF8" w:rsidRPr="00350EF8" w:rsidRDefault="00350EF8" w:rsidP="00350EF8">
                            <w:pPr>
                              <w:rPr>
                                <w:rFonts w:ascii="Gill Sans MT" w:hAnsi="Gill Sans MT"/>
                                <w:sz w:val="32"/>
                                <w:szCs w:val="32"/>
                              </w:rPr>
                            </w:pPr>
                            <w:r w:rsidRPr="00350EF8">
                              <w:rPr>
                                <w:rFonts w:ascii="Gill Sans MT" w:hAnsi="Gill Sans MT"/>
                                <w:sz w:val="32"/>
                                <w:szCs w:val="32"/>
                              </w:rPr>
                              <w:t xml:space="preserve">The four courses in the Speech and Debate family develop student skills in the composition and delivery of speeches and the intricacies of structure, tournament-style debate. </w:t>
                            </w:r>
                          </w:p>
                          <w:p w14:paraId="64B98A85" w14:textId="57AE81CB" w:rsidR="00350EF8" w:rsidRPr="00350EF8" w:rsidRDefault="00350EF8" w:rsidP="00350EF8">
                            <w:pPr>
                              <w:rPr>
                                <w:rFonts w:ascii="Gill Sans MT" w:hAnsi="Gill Sans MT"/>
                                <w:sz w:val="32"/>
                                <w:szCs w:val="32"/>
                              </w:rPr>
                            </w:pPr>
                            <w:r w:rsidRPr="00350EF8">
                              <w:rPr>
                                <w:rFonts w:ascii="Gill Sans MT" w:hAnsi="Gill Sans MT"/>
                                <w:b/>
                                <w:sz w:val="32"/>
                                <w:szCs w:val="32"/>
                              </w:rPr>
                              <w:t>Competitive Debate</w:t>
                            </w:r>
                            <w:r w:rsidRPr="00350EF8">
                              <w:rPr>
                                <w:rFonts w:ascii="Gill Sans MT" w:hAnsi="Gill Sans MT"/>
                                <w:sz w:val="32"/>
                                <w:szCs w:val="32"/>
                              </w:rPr>
                              <w:t xml:space="preserve"> is a repeatable course and should only be taken by students engaged in a school’s competitive debate program.</w:t>
                            </w:r>
                            <w:r>
                              <w:rPr>
                                <w:rFonts w:ascii="Gill Sans MT" w:hAnsi="Gill Sans MT"/>
                                <w:sz w:val="32"/>
                                <w:szCs w:val="32"/>
                              </w:rPr>
                              <w:t xml:space="preserve"> (one semester of competitive debate can be conferred for 0.5 English credit)</w:t>
                            </w:r>
                          </w:p>
                          <w:p w14:paraId="78A67375" w14:textId="77777777" w:rsidR="00350EF8" w:rsidRPr="00350EF8" w:rsidRDefault="00350EF8" w:rsidP="00350EF8">
                            <w:pPr>
                              <w:rPr>
                                <w:rFonts w:ascii="Gill Sans MT" w:hAnsi="Gill Sans MT"/>
                                <w:sz w:val="32"/>
                                <w:szCs w:val="32"/>
                              </w:rPr>
                            </w:pPr>
                          </w:p>
                          <w:p w14:paraId="702C15F5" w14:textId="14D866C2" w:rsidR="00452BE5" w:rsidRPr="005361E3" w:rsidRDefault="00452BE5" w:rsidP="00087117">
                            <w:pPr>
                              <w:rPr>
                                <w:rFonts w:ascii="Gill Sans MT" w:hAnsi="Gill Sans MT"/>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2in;width:702pt;height:289.25pt;z-index:25165414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" filled="f" stroked="f">
                <v:textbox>
                  <w:txbxContent>
                    <w:p w14:paraId="49F780A4" w14:textId="1286C6C0" w:rsidR="00452BE5" w:rsidRPr="00D40195" w:rsidRDefault="00322492" w:rsidP="00677C3D">
                      <w:pPr>
                        <w:rPr>
                          <w:rFonts w:ascii="Gill Sans MT" w:hAnsi="Gill Sans MT"/>
                          <w:b/>
                          <w:sz w:val="72"/>
                          <w:szCs w:val="130"/>
                        </w:rPr>
                      </w:pPr>
                      <w:r>
                        <w:rPr>
                          <w:rFonts w:ascii="Gill Sans MT" w:hAnsi="Gill Sans MT"/>
                          <w:b/>
                          <w:sz w:val="72"/>
                          <w:szCs w:val="130"/>
                        </w:rPr>
                        <w:t>Debate</w:t>
                      </w:r>
                    </w:p>
                    <w:p w14:paraId="370EED45" w14:textId="452BE2BD" w:rsidR="00452BE5" w:rsidRDefault="00452BE5" w:rsidP="00677C3D">
                      <w:pPr>
                        <w:rPr>
                          <w:rFonts w:ascii="Gill Sans MT" w:hAnsi="Gill Sans MT"/>
                          <w:sz w:val="56"/>
                        </w:rPr>
                      </w:pPr>
                      <w:r w:rsidRPr="00D40195">
                        <w:rPr>
                          <w:rFonts w:ascii="Gill Sans MT" w:hAnsi="Gill Sans MT"/>
                          <w:sz w:val="56"/>
                        </w:rPr>
                        <w:t>2019-2020</w:t>
                      </w:r>
                    </w:p>
                    <w:p w14:paraId="4C41A66C" w14:textId="77777777" w:rsidR="00452BE5" w:rsidRDefault="00452BE5" w:rsidP="00571782">
                      <w:pPr>
                        <w:rPr>
                          <w:rFonts w:ascii="Gill Sans MT" w:hAnsi="Gill Sans MT"/>
                          <w:i/>
                          <w:sz w:val="32"/>
                          <w:szCs w:val="32"/>
                        </w:rPr>
                      </w:pPr>
                    </w:p>
                    <w:p w14:paraId="26DEC10F" w14:textId="0BF61B5D" w:rsidR="00452BE5" w:rsidRDefault="00452BE5" w:rsidP="00571782">
                      <w:pPr>
                        <w:rPr>
                          <w:rFonts w:ascii="Gill Sans MT" w:hAnsi="Gill Sans MT"/>
                          <w:sz w:val="32"/>
                          <w:szCs w:val="32"/>
                        </w:rPr>
                      </w:pPr>
                      <w:r>
                        <w:rPr>
                          <w:rFonts w:ascii="Gill Sans MT" w:hAnsi="Gill Sans MT"/>
                          <w:sz w:val="32"/>
                          <w:szCs w:val="32"/>
                        </w:rPr>
                        <w:t>0.5</w:t>
                      </w:r>
                      <w:r w:rsidRPr="00571782">
                        <w:rPr>
                          <w:rFonts w:ascii="Gill Sans MT" w:hAnsi="Gill Sans MT"/>
                          <w:sz w:val="32"/>
                          <w:szCs w:val="32"/>
                        </w:rPr>
                        <w:t xml:space="preserve"> </w:t>
                      </w:r>
                      <w:r w:rsidR="001824CA">
                        <w:rPr>
                          <w:rFonts w:ascii="Gill Sans MT" w:hAnsi="Gill Sans MT"/>
                          <w:sz w:val="32"/>
                          <w:szCs w:val="32"/>
                        </w:rPr>
                        <w:t>Elective</w:t>
                      </w:r>
                      <w:r w:rsidRPr="00571782">
                        <w:rPr>
                          <w:rFonts w:ascii="Gill Sans MT" w:hAnsi="Gill Sans MT"/>
                          <w:sz w:val="32"/>
                          <w:szCs w:val="32"/>
                        </w:rPr>
                        <w:t xml:space="preserve"> credit. </w:t>
                      </w:r>
                      <w:r w:rsidR="00087117">
                        <w:rPr>
                          <w:rFonts w:ascii="Gill Sans MT" w:hAnsi="Gill Sans MT"/>
                          <w:sz w:val="32"/>
                          <w:szCs w:val="32"/>
                        </w:rPr>
                        <w:t>(repeatable)</w:t>
                      </w:r>
                    </w:p>
                    <w:p w14:paraId="49644151" w14:textId="560E2B78" w:rsidR="008A5EA7" w:rsidRPr="00350EF8" w:rsidRDefault="008A5EA7" w:rsidP="00350EF8">
                      <w:pPr>
                        <w:rPr>
                          <w:rFonts w:ascii="Gill Sans MT" w:hAnsi="Gill Sans MT"/>
                          <w:sz w:val="32"/>
                          <w:szCs w:val="32"/>
                        </w:rPr>
                      </w:pPr>
                    </w:p>
                    <w:p w14:paraId="24A839AE" w14:textId="77777777" w:rsidR="00350EF8" w:rsidRPr="00350EF8" w:rsidRDefault="00350EF8" w:rsidP="00350EF8">
                      <w:pPr>
                        <w:rPr>
                          <w:rFonts w:ascii="Gill Sans MT" w:hAnsi="Gill Sans MT"/>
                          <w:sz w:val="32"/>
                          <w:szCs w:val="32"/>
                        </w:rPr>
                      </w:pPr>
                      <w:r w:rsidRPr="00350EF8">
                        <w:rPr>
                          <w:rFonts w:ascii="Gill Sans MT" w:hAnsi="Gill Sans MT"/>
                          <w:sz w:val="32"/>
                          <w:szCs w:val="32"/>
                        </w:rPr>
                        <w:t xml:space="preserve">The four courses in the Speech and Debate family develop student skills in the composition and delivery of speeches and the intricacies of structure, tournament-style debate. </w:t>
                      </w:r>
                    </w:p>
                    <w:p w14:paraId="64B98A85" w14:textId="57AE81CB" w:rsidR="00350EF8" w:rsidRPr="00350EF8" w:rsidRDefault="00350EF8" w:rsidP="00350EF8">
                      <w:pPr>
                        <w:rPr>
                          <w:rFonts w:ascii="Gill Sans MT" w:hAnsi="Gill Sans MT"/>
                          <w:sz w:val="32"/>
                          <w:szCs w:val="32"/>
                        </w:rPr>
                      </w:pPr>
                      <w:r w:rsidRPr="00350EF8">
                        <w:rPr>
                          <w:rFonts w:ascii="Gill Sans MT" w:hAnsi="Gill Sans MT"/>
                          <w:b/>
                          <w:sz w:val="32"/>
                          <w:szCs w:val="32"/>
                        </w:rPr>
                        <w:t>Competitive Debate</w:t>
                      </w:r>
                      <w:r w:rsidRPr="00350EF8">
                        <w:rPr>
                          <w:rFonts w:ascii="Gill Sans MT" w:hAnsi="Gill Sans MT"/>
                          <w:sz w:val="32"/>
                          <w:szCs w:val="32"/>
                        </w:rPr>
                        <w:t xml:space="preserve"> is a repeatable course and should only be taken by students engaged in a school’s competitive debate program.</w:t>
                      </w:r>
                      <w:r>
                        <w:rPr>
                          <w:rFonts w:ascii="Gill Sans MT" w:hAnsi="Gill Sans MT"/>
                          <w:sz w:val="32"/>
                          <w:szCs w:val="32"/>
                        </w:rPr>
                        <w:t xml:space="preserve"> (one semester of competitive debate can be conferred for 0.5 English credit)</w:t>
                      </w:r>
                    </w:p>
                    <w:p w14:paraId="78A67375" w14:textId="77777777" w:rsidR="00350EF8" w:rsidRPr="00350EF8" w:rsidRDefault="00350EF8" w:rsidP="00350EF8">
                      <w:pPr>
                        <w:rPr>
                          <w:rFonts w:ascii="Gill Sans MT" w:hAnsi="Gill Sans MT"/>
                          <w:sz w:val="32"/>
                          <w:szCs w:val="32"/>
                        </w:rPr>
                      </w:pPr>
                    </w:p>
                    <w:p w14:paraId="702C15F5" w14:textId="14D866C2" w:rsidR="00452BE5" w:rsidRPr="005361E3" w:rsidRDefault="00452BE5" w:rsidP="00087117">
                      <w:pPr>
                        <w:rPr>
                          <w:rFonts w:ascii="Gill Sans MT" w:hAnsi="Gill Sans MT"/>
                          <w:sz w:val="56"/>
                        </w:rPr>
                      </w:pPr>
                    </w:p>
                  </w:txbxContent>
                </v:textbox>
                <w10:wrap type="square" anchorx="margin" anchory="margin"/>
              </v:shape>
            </w:pict>
          </mc:Fallback>
        </mc:AlternateContent>
      </w:r>
      <w:r w:rsidR="00B706B8" w:rsidRPr="007C3203">
        <w:rPr>
          <w:rFonts w:ascii="Gill Sans MT" w:hAnsi="Gill Sans MT"/>
          <w:noProof/>
        </w:rPr>
        <mc:AlternateContent>
          <mc:Choice Requires="wps">
            <w:drawing>
              <wp:anchor distT="0" distB="0" distL="114300" distR="114300" simplePos="0" relativeHeight="251668480" behindDoc="0" locked="0" layoutInCell="1" allowOverlap="1" wp14:anchorId="1CBF5A5F" wp14:editId="3572ABB4">
                <wp:simplePos x="0" y="0"/>
                <wp:positionH relativeFrom="margin">
                  <wp:align>left</wp:align>
                </wp:positionH>
                <wp:positionV relativeFrom="margin">
                  <wp:posOffset>5741035</wp:posOffset>
                </wp:positionV>
                <wp:extent cx="7145020" cy="111569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7145020" cy="1115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452BE5" w:rsidRPr="00E7390F" w:rsidRDefault="007E70C7">
                            <w:pPr>
                              <w:rPr>
                                <w:rFonts w:ascii="Gill Sans MT" w:hAnsi="Gill Sans MT"/>
                                <w:sz w:val="44"/>
                              </w:rPr>
                            </w:pPr>
                            <w:hyperlink r:id="rId9" w:history="1">
                              <w:r w:rsidR="00452BE5" w:rsidRPr="00E7390F">
                                <w:rPr>
                                  <w:rStyle w:val="Hyperlink"/>
                                  <w:rFonts w:ascii="Gill Sans MT" w:hAnsi="Gill Sans MT"/>
                                  <w:sz w:val="44"/>
                                </w:rPr>
                                <w:t>http://secondaryliteracy.dmschools.org/</w:t>
                              </w:r>
                            </w:hyperlink>
                          </w:p>
                          <w:p w14:paraId="457B8EFE" w14:textId="26A2765C" w:rsidR="00452BE5" w:rsidRDefault="007E70C7">
                            <w:pPr>
                              <w:rPr>
                                <w:rStyle w:val="Hyperlink"/>
                                <w:rFonts w:ascii="Gill Sans MT" w:hAnsi="Gill Sans MT"/>
                                <w:sz w:val="44"/>
                              </w:rPr>
                            </w:pPr>
                            <w:hyperlink r:id="rId10" w:history="1">
                              <w:r w:rsidR="00452BE5" w:rsidRPr="00E7390F">
                                <w:rPr>
                                  <w:rStyle w:val="Hyperlink"/>
                                  <w:rFonts w:ascii="Gill Sans MT" w:hAnsi="Gill Sans MT"/>
                                  <w:sz w:val="44"/>
                                </w:rPr>
                                <w:t>http://grading.dmschools.org</w:t>
                              </w:r>
                            </w:hyperlink>
                          </w:p>
                          <w:p w14:paraId="41A3702D" w14:textId="74677F0F" w:rsidR="00452BE5" w:rsidRDefault="00452BE5">
                            <w:pPr>
                              <w:rPr>
                                <w:rFonts w:ascii="Gill Sans MT" w:hAnsi="Gill Sans MT"/>
                                <w:sz w:val="44"/>
                              </w:rPr>
                            </w:pPr>
                          </w:p>
                          <w:p w14:paraId="58B074E0" w14:textId="77777777" w:rsidR="00452BE5" w:rsidRPr="00E7390F" w:rsidRDefault="00452BE5">
                            <w:pPr>
                              <w:rPr>
                                <w:rFonts w:ascii="Gill Sans MT" w:hAnsi="Gill Sans MT"/>
                                <w:sz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0;margin-top:452.05pt;width:562.6pt;height:87.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" filled="f" stroked="f">
                <v:textbox>
                  <w:txbxContent>
                    <w:p w14:paraId="72A88176" w14:textId="77777777" w:rsidR="00452BE5" w:rsidRPr="00E7390F" w:rsidRDefault="00AE2CEF">
                      <w:pPr>
                        <w:rPr>
                          <w:rFonts w:ascii="Gill Sans MT" w:hAnsi="Gill Sans MT"/>
                          <w:sz w:val="44"/>
                        </w:rPr>
                      </w:pPr>
                      <w:hyperlink r:id="rId11" w:history="1">
                        <w:r w:rsidR="00452BE5" w:rsidRPr="00E7390F">
                          <w:rPr>
                            <w:rStyle w:val="Hyperlink"/>
                            <w:rFonts w:ascii="Gill Sans MT" w:hAnsi="Gill Sans MT"/>
                            <w:sz w:val="44"/>
                          </w:rPr>
                          <w:t>http://secondaryliteracy.dmschools.org/</w:t>
                        </w:r>
                      </w:hyperlink>
                    </w:p>
                    <w:p w14:paraId="457B8EFE" w14:textId="26A2765C" w:rsidR="00452BE5" w:rsidRDefault="00AE2CEF">
                      <w:pPr>
                        <w:rPr>
                          <w:rStyle w:val="Hyperlink"/>
                          <w:rFonts w:ascii="Gill Sans MT" w:hAnsi="Gill Sans MT"/>
                          <w:sz w:val="44"/>
                        </w:rPr>
                      </w:pPr>
                      <w:hyperlink r:id="rId12" w:history="1">
                        <w:r w:rsidR="00452BE5" w:rsidRPr="00E7390F">
                          <w:rPr>
                            <w:rStyle w:val="Hyperlink"/>
                            <w:rFonts w:ascii="Gill Sans MT" w:hAnsi="Gill Sans MT"/>
                            <w:sz w:val="44"/>
                          </w:rPr>
                          <w:t>http://grading.dmschools.org</w:t>
                        </w:r>
                      </w:hyperlink>
                    </w:p>
                    <w:p w14:paraId="41A3702D" w14:textId="74677F0F" w:rsidR="00452BE5" w:rsidRDefault="00452BE5">
                      <w:pPr>
                        <w:rPr>
                          <w:rFonts w:ascii="Gill Sans MT" w:hAnsi="Gill Sans MT"/>
                          <w:sz w:val="44"/>
                        </w:rPr>
                      </w:pPr>
                    </w:p>
                    <w:p w14:paraId="58B074E0" w14:textId="77777777" w:rsidR="00452BE5" w:rsidRPr="00E7390F" w:rsidRDefault="00452BE5">
                      <w:pPr>
                        <w:rPr>
                          <w:rFonts w:ascii="Gill Sans MT" w:hAnsi="Gill Sans MT"/>
                          <w:sz w:val="44"/>
                        </w:rPr>
                      </w:pPr>
                    </w:p>
                  </w:txbxContent>
                </v:textbox>
                <w10:wrap type="square" anchorx="margin" anchory="margin"/>
              </v:shape>
            </w:pict>
          </mc:Fallback>
        </mc:AlternateContent>
      </w:r>
      <w:r w:rsidR="00E7390F" w:rsidRPr="007C3203">
        <w:rPr>
          <w:rFonts w:ascii="Gill Sans MT" w:hAnsi="Gill Sans MT"/>
          <w:noProof/>
        </w:rPr>
        <mc:AlternateContent>
          <mc:Choice Requires="wps">
            <w:drawing>
              <wp:anchor distT="0" distB="0" distL="114300" distR="114300" simplePos="0" relativeHeight="251669504" behindDoc="0" locked="0" layoutInCell="1" allowOverlap="1" wp14:anchorId="754CC8BA" wp14:editId="43E0DEB2">
                <wp:simplePos x="0" y="0"/>
                <wp:positionH relativeFrom="margin">
                  <wp:align>right</wp:align>
                </wp:positionH>
                <wp:positionV relativeFrom="margin">
                  <wp:posOffset>6400800</wp:posOffset>
                </wp:positionV>
                <wp:extent cx="132397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06DE6F4" w:rsidR="00452BE5" w:rsidRPr="00FC770C" w:rsidRDefault="00452BE5">
                            <w:pPr>
                              <w:rPr>
                                <w:rFonts w:ascii="Gill Sans MT" w:hAnsi="Gill Sans MT"/>
                                <w:sz w:val="36"/>
                              </w:rPr>
                            </w:pPr>
                            <w:r w:rsidRPr="00FC770C">
                              <w:rPr>
                                <w:rFonts w:ascii="Gill Sans MT" w:hAnsi="Gill Sans MT"/>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53.05pt;margin-top:7in;width:104.25pt;height:36pt;z-index:251669504;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" filled="f" stroked="f">
                <v:textbox>
                  <w:txbxContent>
                    <w:p w14:paraId="426CB27C" w14:textId="006DE6F4" w:rsidR="00452BE5" w:rsidRPr="00FC770C" w:rsidRDefault="00452BE5">
                      <w:pPr>
                        <w:rPr>
                          <w:rFonts w:ascii="Gill Sans MT" w:hAnsi="Gill Sans MT"/>
                          <w:sz w:val="36"/>
                        </w:rPr>
                      </w:pPr>
                      <w:r w:rsidRPr="00FC770C">
                        <w:rPr>
                          <w:rFonts w:ascii="Gill Sans MT" w:hAnsi="Gill Sans MT"/>
                          <w:sz w:val="36"/>
                        </w:rPr>
                        <w:t>Version: 1.0</w:t>
                      </w:r>
                    </w:p>
                  </w:txbxContent>
                </v:textbox>
                <w10:wrap type="square" anchorx="margin" anchory="margin"/>
              </v:shape>
            </w:pict>
          </mc:Fallback>
        </mc:AlternateContent>
      </w:r>
      <w:r w:rsidR="00E7390F" w:rsidRPr="007C3203">
        <w:rPr>
          <w:rFonts w:ascii="Gill Sans MT" w:hAnsi="Gill Sans MT"/>
        </w:rPr>
        <w:br w:type="page"/>
      </w:r>
    </w:p>
    <w:p w14:paraId="66741D38" w14:textId="77777777" w:rsidR="000F130E" w:rsidRPr="00BC3B20" w:rsidRDefault="000F130E" w:rsidP="000F130E">
      <w:pPr>
        <w:rPr>
          <w:rFonts w:ascii="Gill Sans MT" w:eastAsia="Calibri" w:hAnsi="Gill Sans MT" w:cs="Gill Sans"/>
          <w:b/>
          <w:sz w:val="30"/>
          <w:szCs w:val="32"/>
        </w:rPr>
      </w:pPr>
      <w:r w:rsidRPr="00BC3B20">
        <w:rPr>
          <w:rFonts w:ascii="Gill Sans MT" w:eastAsia="Calibri" w:hAnsi="Gill Sans MT" w:cs="Gill Sans"/>
          <w:b/>
          <w:sz w:val="30"/>
          <w:szCs w:val="32"/>
        </w:rPr>
        <w:lastRenderedPageBreak/>
        <w:t>Standards-Referenced Grading Basics</w:t>
      </w:r>
    </w:p>
    <w:p w14:paraId="0F91D160" w14:textId="77777777" w:rsidR="000F130E" w:rsidRDefault="000F130E" w:rsidP="000F130E">
      <w:pPr>
        <w:jc w:val="both"/>
        <w:rPr>
          <w:rFonts w:ascii="Gill Sans MT" w:hAnsi="Gill Sans MT"/>
          <w:b/>
          <w:u w:val="single"/>
        </w:rPr>
      </w:pPr>
    </w:p>
    <w:p w14:paraId="681A1628" w14:textId="22CEE01D" w:rsidR="000F130E" w:rsidRPr="00BC3B20" w:rsidRDefault="000F130E" w:rsidP="000F130E">
      <w:pPr>
        <w:jc w:val="both"/>
        <w:rPr>
          <w:rFonts w:ascii="Gill Sans MT" w:hAnsi="Gill Sans MT"/>
          <w:b/>
          <w:u w:val="single"/>
        </w:rPr>
      </w:pPr>
      <w:r w:rsidRPr="00BC3B20">
        <w:rPr>
          <w:rFonts w:ascii="Gill Sans MT" w:hAnsi="Gill Sans MT"/>
          <w:b/>
          <w:u w:val="single"/>
        </w:rPr>
        <w:t xml:space="preserve">Our purpose in collecting a body of evidence is to: </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313491" w:rsidRPr="00BC3B20" w14:paraId="7A0CA88D" w14:textId="77777777" w:rsidTr="005D1CF1">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200B04C3" w14:textId="77777777" w:rsidR="00313491" w:rsidRPr="00BC3B20" w:rsidRDefault="00313491" w:rsidP="005D1CF1">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61C26795" w14:textId="77777777" w:rsidR="00313491" w:rsidRPr="00BC3B20" w:rsidRDefault="00313491" w:rsidP="005D1CF1">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313491" w:rsidRPr="00BC3B20" w14:paraId="725CE25C"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52AB18DD" w14:textId="77777777" w:rsidR="00313491" w:rsidRPr="00BC3B20" w:rsidRDefault="00313491"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8E5C901" w14:textId="77777777" w:rsidR="00313491" w:rsidRPr="00BC3B20" w:rsidRDefault="00313491" w:rsidP="005D1CF1">
            <w:pPr>
              <w:jc w:val="center"/>
              <w:rPr>
                <w:rFonts w:ascii="Gill Sans MT" w:hAnsi="Gill Sans MT" w:cs="Gill Sans"/>
                <w:sz w:val="20"/>
                <w:szCs w:val="32"/>
              </w:rPr>
            </w:pPr>
            <w:r w:rsidRPr="00BC3B20">
              <w:rPr>
                <w:rFonts w:ascii="Gill Sans MT" w:hAnsi="Gill Sans MT" w:cs="Gill Sans"/>
                <w:sz w:val="20"/>
                <w:szCs w:val="32"/>
              </w:rPr>
              <w:t>4.0</w:t>
            </w:r>
          </w:p>
        </w:tc>
      </w:tr>
      <w:tr w:rsidR="00313491" w:rsidRPr="00BC3B20" w14:paraId="7A502746"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7064C9B2" w14:textId="77777777" w:rsidR="00313491" w:rsidRPr="00BC3B20" w:rsidRDefault="00313491"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59AAF9E" w14:textId="77777777" w:rsidR="00313491" w:rsidRPr="00BC3B20" w:rsidRDefault="00313491" w:rsidP="005D1CF1">
            <w:pPr>
              <w:jc w:val="center"/>
              <w:rPr>
                <w:rFonts w:ascii="Gill Sans MT" w:hAnsi="Gill Sans MT" w:cs="Gill Sans"/>
                <w:sz w:val="20"/>
                <w:szCs w:val="32"/>
              </w:rPr>
            </w:pPr>
            <w:r w:rsidRPr="00BC3B20">
              <w:rPr>
                <w:rFonts w:ascii="Gill Sans MT" w:hAnsi="Gill Sans MT" w:cs="Gill Sans"/>
                <w:sz w:val="20"/>
                <w:szCs w:val="32"/>
              </w:rPr>
              <w:t>3.5</w:t>
            </w:r>
          </w:p>
        </w:tc>
      </w:tr>
      <w:tr w:rsidR="00313491" w:rsidRPr="00BC3B20" w14:paraId="0862EA27" w14:textId="77777777" w:rsidTr="005D1CF1">
        <w:trPr>
          <w:trHeight w:val="213"/>
        </w:trPr>
        <w:tc>
          <w:tcPr>
            <w:tcW w:w="4245" w:type="dxa"/>
            <w:tcBorders>
              <w:top w:val="single" w:sz="6" w:space="0" w:color="auto"/>
              <w:left w:val="single" w:sz="24" w:space="0" w:color="auto"/>
              <w:bottom w:val="single" w:sz="6" w:space="0" w:color="auto"/>
              <w:right w:val="single" w:sz="6" w:space="0" w:color="auto"/>
            </w:tcBorders>
            <w:hideMark/>
          </w:tcPr>
          <w:p w14:paraId="6FFF9154" w14:textId="77777777" w:rsidR="00313491" w:rsidRPr="00BC3B20" w:rsidRDefault="00313491" w:rsidP="005D1CF1">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A7728BF" w14:textId="77777777" w:rsidR="00313491" w:rsidRPr="00BC3B20" w:rsidRDefault="00313491" w:rsidP="005D1CF1">
            <w:pPr>
              <w:jc w:val="center"/>
              <w:rPr>
                <w:rFonts w:ascii="Gill Sans MT" w:hAnsi="Gill Sans MT" w:cs="Gill Sans"/>
                <w:sz w:val="20"/>
                <w:szCs w:val="32"/>
              </w:rPr>
            </w:pPr>
            <w:r w:rsidRPr="00BC3B20">
              <w:rPr>
                <w:rFonts w:ascii="Gill Sans MT" w:hAnsi="Gill Sans MT" w:cs="Gill Sans"/>
                <w:sz w:val="20"/>
                <w:szCs w:val="32"/>
              </w:rPr>
              <w:t>3.0</w:t>
            </w:r>
          </w:p>
        </w:tc>
      </w:tr>
      <w:tr w:rsidR="00313491" w:rsidRPr="00BC3B20" w14:paraId="1C0F1349"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55BD8793" w14:textId="77777777" w:rsidR="00313491" w:rsidRPr="00BC3B20" w:rsidRDefault="00313491" w:rsidP="005D1CF1">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306EF16" w14:textId="77777777" w:rsidR="00313491" w:rsidRPr="00BC3B20" w:rsidRDefault="00313491" w:rsidP="005D1CF1">
            <w:pPr>
              <w:jc w:val="center"/>
              <w:rPr>
                <w:rFonts w:ascii="Gill Sans MT" w:hAnsi="Gill Sans MT" w:cs="Gill Sans"/>
                <w:sz w:val="20"/>
                <w:szCs w:val="32"/>
              </w:rPr>
            </w:pPr>
            <w:r w:rsidRPr="00BC3B20">
              <w:rPr>
                <w:rFonts w:ascii="Gill Sans MT" w:hAnsi="Gill Sans MT" w:cs="Gill Sans"/>
                <w:sz w:val="20"/>
                <w:szCs w:val="32"/>
              </w:rPr>
              <w:t>2.5</w:t>
            </w:r>
          </w:p>
        </w:tc>
      </w:tr>
      <w:tr w:rsidR="00313491" w:rsidRPr="00BC3B20" w14:paraId="34A81756"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09638767" w14:textId="77777777" w:rsidR="00313491" w:rsidRPr="00BC3B20" w:rsidRDefault="00313491"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foundational* knowledge toward level 3 (could include Level 2 learning targets or success criteria)</w:t>
            </w:r>
          </w:p>
        </w:tc>
        <w:tc>
          <w:tcPr>
            <w:tcW w:w="900" w:type="dxa"/>
            <w:tcBorders>
              <w:top w:val="single" w:sz="6" w:space="0" w:color="auto"/>
              <w:left w:val="single" w:sz="6" w:space="0" w:color="auto"/>
              <w:bottom w:val="single" w:sz="6" w:space="0" w:color="auto"/>
              <w:right w:val="single" w:sz="24" w:space="0" w:color="auto"/>
            </w:tcBorders>
            <w:vAlign w:val="center"/>
            <w:hideMark/>
          </w:tcPr>
          <w:p w14:paraId="4A4E3084" w14:textId="77777777" w:rsidR="00313491" w:rsidRPr="00BC3B20" w:rsidRDefault="00313491" w:rsidP="005D1CF1">
            <w:pPr>
              <w:jc w:val="center"/>
              <w:rPr>
                <w:rFonts w:ascii="Gill Sans MT" w:hAnsi="Gill Sans MT" w:cs="Gill Sans"/>
                <w:sz w:val="20"/>
                <w:szCs w:val="32"/>
              </w:rPr>
            </w:pPr>
            <w:r w:rsidRPr="00BC3B20">
              <w:rPr>
                <w:rFonts w:ascii="Gill Sans MT" w:hAnsi="Gill Sans MT" w:cs="Gill Sans"/>
                <w:sz w:val="20"/>
                <w:szCs w:val="32"/>
              </w:rPr>
              <w:t>2.0</w:t>
            </w:r>
          </w:p>
        </w:tc>
      </w:tr>
      <w:tr w:rsidR="00313491" w:rsidRPr="00BC3B20" w14:paraId="4DBC5B92" w14:textId="77777777" w:rsidTr="005D1CF1">
        <w:tc>
          <w:tcPr>
            <w:tcW w:w="4245" w:type="dxa"/>
            <w:tcBorders>
              <w:top w:val="single" w:sz="6" w:space="0" w:color="auto"/>
              <w:left w:val="single" w:sz="24" w:space="0" w:color="auto"/>
              <w:bottom w:val="single" w:sz="6" w:space="0" w:color="auto"/>
              <w:right w:val="single" w:sz="6" w:space="0" w:color="auto"/>
            </w:tcBorders>
          </w:tcPr>
          <w:p w14:paraId="2F9420D9" w14:textId="77777777" w:rsidR="00313491" w:rsidRPr="00BC3B20" w:rsidRDefault="00313491"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some foundational* knowledge of Level 2 learning targets</w:t>
            </w:r>
          </w:p>
        </w:tc>
        <w:tc>
          <w:tcPr>
            <w:tcW w:w="900" w:type="dxa"/>
            <w:tcBorders>
              <w:top w:val="single" w:sz="6" w:space="0" w:color="auto"/>
              <w:left w:val="single" w:sz="6" w:space="0" w:color="auto"/>
              <w:bottom w:val="single" w:sz="6" w:space="0" w:color="auto"/>
              <w:right w:val="single" w:sz="24" w:space="0" w:color="auto"/>
            </w:tcBorders>
            <w:vAlign w:val="center"/>
          </w:tcPr>
          <w:p w14:paraId="60BD002B" w14:textId="77777777" w:rsidR="00313491" w:rsidRPr="00BC3B20" w:rsidRDefault="00313491" w:rsidP="005D1CF1">
            <w:pPr>
              <w:jc w:val="center"/>
              <w:rPr>
                <w:rFonts w:ascii="Gill Sans MT" w:hAnsi="Gill Sans MT" w:cs="Gill Sans"/>
                <w:sz w:val="20"/>
                <w:szCs w:val="32"/>
              </w:rPr>
            </w:pPr>
            <w:r w:rsidRPr="00BC3B20">
              <w:rPr>
                <w:rFonts w:ascii="Gill Sans MT" w:hAnsi="Gill Sans MT" w:cs="Gill Sans"/>
                <w:sz w:val="20"/>
                <w:szCs w:val="32"/>
              </w:rPr>
              <w:t>1.5</w:t>
            </w:r>
          </w:p>
        </w:tc>
      </w:tr>
      <w:tr w:rsidR="00313491" w:rsidRPr="00BC3B20" w14:paraId="7528407F"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4E11C3BC" w14:textId="77777777" w:rsidR="00313491" w:rsidRPr="00BC3B20" w:rsidRDefault="00313491" w:rsidP="005D1CF1">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1A8ED904" w14:textId="77777777" w:rsidR="00313491" w:rsidRPr="00BC3B20" w:rsidRDefault="00313491" w:rsidP="005D1CF1">
            <w:pPr>
              <w:jc w:val="center"/>
              <w:rPr>
                <w:rFonts w:ascii="Gill Sans MT" w:hAnsi="Gill Sans MT" w:cs="Gill Sans"/>
                <w:sz w:val="20"/>
                <w:szCs w:val="32"/>
              </w:rPr>
            </w:pPr>
            <w:r w:rsidRPr="00BC3B20">
              <w:rPr>
                <w:rFonts w:ascii="Gill Sans MT" w:hAnsi="Gill Sans MT" w:cs="Gill Sans"/>
                <w:sz w:val="20"/>
                <w:szCs w:val="32"/>
              </w:rPr>
              <w:t>1.0</w:t>
            </w:r>
          </w:p>
        </w:tc>
      </w:tr>
      <w:tr w:rsidR="00313491" w:rsidRPr="00BC3B20" w14:paraId="5B4767B8"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243F445F" w14:textId="77777777" w:rsidR="00313491" w:rsidRPr="00BC3B20" w:rsidRDefault="00313491" w:rsidP="005D1CF1">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A2EAA48" w14:textId="77777777" w:rsidR="00313491" w:rsidRPr="00BC3B20" w:rsidRDefault="00313491" w:rsidP="005D1CF1">
            <w:pPr>
              <w:jc w:val="center"/>
              <w:rPr>
                <w:rFonts w:ascii="Gill Sans MT" w:hAnsi="Gill Sans MT" w:cs="Gill Sans"/>
                <w:sz w:val="20"/>
                <w:szCs w:val="32"/>
              </w:rPr>
            </w:pPr>
            <w:r w:rsidRPr="00BC3B20">
              <w:rPr>
                <w:rFonts w:ascii="Gill Sans MT" w:hAnsi="Gill Sans MT" w:cs="Gill Sans"/>
                <w:sz w:val="20"/>
                <w:szCs w:val="32"/>
              </w:rPr>
              <w:t>0</w:t>
            </w:r>
          </w:p>
        </w:tc>
      </w:tr>
      <w:tr w:rsidR="00313491" w:rsidRPr="00BC3B20" w14:paraId="33C56893" w14:textId="77777777" w:rsidTr="005D1CF1">
        <w:tc>
          <w:tcPr>
            <w:tcW w:w="5145" w:type="dxa"/>
            <w:gridSpan w:val="2"/>
            <w:tcBorders>
              <w:top w:val="single" w:sz="6" w:space="0" w:color="auto"/>
              <w:left w:val="single" w:sz="24" w:space="0" w:color="auto"/>
              <w:bottom w:val="single" w:sz="24" w:space="0" w:color="auto"/>
            </w:tcBorders>
            <w:hideMark/>
          </w:tcPr>
          <w:p w14:paraId="5D62D655" w14:textId="77777777" w:rsidR="00313491" w:rsidRPr="00BC3B20" w:rsidRDefault="00313491" w:rsidP="005D1CF1">
            <w:pPr>
              <w:jc w:val="center"/>
              <w:rPr>
                <w:rFonts w:ascii="Gill Sans MT" w:hAnsi="Gill Sans MT" w:cs="Gill Sans"/>
                <w:sz w:val="20"/>
                <w:szCs w:val="32"/>
              </w:rPr>
            </w:pPr>
            <w:r w:rsidRPr="00CC53E5">
              <w:rPr>
                <w:rFonts w:ascii="Gill Sans MT" w:hAnsi="Gill Sans MT" w:cs="Gill Sans"/>
                <w:sz w:val="16"/>
                <w:szCs w:val="28"/>
              </w:rPr>
              <w:t>“foundational” as defined on p. 6</w:t>
            </w:r>
            <w:r>
              <w:rPr>
                <w:rFonts w:ascii="Gill Sans MT" w:hAnsi="Gill Sans MT" w:cs="Gill Sans"/>
                <w:sz w:val="16"/>
                <w:szCs w:val="28"/>
              </w:rPr>
              <w:t xml:space="preserve"> of the grading handbook</w:t>
            </w:r>
            <w:r w:rsidRPr="00CC53E5">
              <w:rPr>
                <w:rFonts w:ascii="Gill Sans MT" w:hAnsi="Gill Sans MT" w:cs="Gill Sans"/>
                <w:sz w:val="16"/>
                <w:szCs w:val="28"/>
              </w:rPr>
              <w:t xml:space="preserve"> = “Targets written below the level of cognitive complexity of the standard and found in level 2”</w:t>
            </w:r>
          </w:p>
        </w:tc>
      </w:tr>
    </w:tbl>
    <w:p w14:paraId="774E6FC4" w14:textId="77777777" w:rsidR="000F130E" w:rsidRPr="00BC3B20" w:rsidRDefault="000F130E" w:rsidP="000F130E">
      <w:pPr>
        <w:pStyle w:val="NoSpacing"/>
        <w:rPr>
          <w:rFonts w:ascii="Gill Sans MT" w:hAnsi="Gill Sans MT"/>
        </w:rPr>
      </w:pPr>
      <w:bookmarkStart w:id="0" w:name="_GoBack"/>
      <w:bookmarkEnd w:id="0"/>
      <w:r w:rsidRPr="00BC3B20">
        <w:rPr>
          <w:rFonts w:ascii="Gill Sans MT" w:hAnsi="Gill Sans MT"/>
        </w:rPr>
        <w:t xml:space="preserve">• Allow teachers to determine a defensible and credible topic score based on a representation of student learning over time. </w:t>
      </w:r>
    </w:p>
    <w:p w14:paraId="17229BA1" w14:textId="77777777" w:rsidR="000F130E" w:rsidRPr="00BC3B20" w:rsidRDefault="000F130E" w:rsidP="000F130E">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25B938D8" w14:textId="77777777" w:rsidR="000F130E" w:rsidRPr="00BC3B20" w:rsidRDefault="000F130E" w:rsidP="000F130E">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4DC689A3" w14:textId="77777777" w:rsidR="000F130E" w:rsidRPr="00C81756" w:rsidRDefault="000F130E" w:rsidP="000F130E">
      <w:pPr>
        <w:pStyle w:val="NoSpacing"/>
        <w:rPr>
          <w:rFonts w:ascii="Gill Sans MT" w:hAnsi="Gill Sans MT"/>
        </w:rPr>
      </w:pPr>
      <w:r w:rsidRPr="00BC3B20">
        <w:rPr>
          <w:rFonts w:ascii="Gill Sans MT" w:hAnsi="Gill Sans MT"/>
        </w:rPr>
        <w:t xml:space="preserve">• Provide opportunities for feedback between student and teacher. </w:t>
      </w:r>
    </w:p>
    <w:p w14:paraId="549B23E1" w14:textId="77777777" w:rsidR="000F130E" w:rsidRDefault="000F130E" w:rsidP="000F130E">
      <w:pPr>
        <w:jc w:val="both"/>
        <w:rPr>
          <w:rFonts w:ascii="Gill Sans MT" w:hAnsi="Gill Sans MT"/>
          <w:b/>
          <w:u w:val="single"/>
        </w:rPr>
      </w:pPr>
    </w:p>
    <w:p w14:paraId="5EBC5DA1" w14:textId="77777777" w:rsidR="000F130E" w:rsidRPr="00F66E7E" w:rsidRDefault="000F130E" w:rsidP="000F130E">
      <w:pPr>
        <w:jc w:val="both"/>
        <w:rPr>
          <w:rFonts w:ascii="Gill Sans MT" w:hAnsi="Gill Sans MT"/>
          <w:b/>
          <w:u w:val="single"/>
        </w:rPr>
      </w:pPr>
      <w:r w:rsidRPr="00BC3B20">
        <w:rPr>
          <w:rFonts w:ascii="Gill Sans MT" w:hAnsi="Gill Sans MT"/>
          <w:b/>
          <w:u w:val="single"/>
        </w:rPr>
        <w:t xml:space="preserve">Scoring </w:t>
      </w:r>
    </w:p>
    <w:p w14:paraId="7B60E318" w14:textId="77777777" w:rsidR="000F130E" w:rsidRPr="00BC3B20" w:rsidRDefault="000F130E" w:rsidP="000F130E">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4EF5085A" w14:textId="77777777" w:rsidR="000F130E" w:rsidRDefault="000F130E" w:rsidP="000F130E">
      <w:pPr>
        <w:jc w:val="both"/>
        <w:rPr>
          <w:rFonts w:ascii="Gill Sans MT" w:eastAsia="Calibri" w:hAnsi="Gill Sans MT" w:cs="Gill Sans"/>
          <w:b/>
          <w:sz w:val="20"/>
          <w:szCs w:val="32"/>
          <w:u w:val="single"/>
        </w:rPr>
      </w:pPr>
    </w:p>
    <w:p w14:paraId="294E4F9F" w14:textId="2196F1AF" w:rsidR="000F130E" w:rsidRDefault="000F130E" w:rsidP="000F130E">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1552" behindDoc="0" locked="0" layoutInCell="1" allowOverlap="1" wp14:anchorId="55D9520A" wp14:editId="0D2D2161">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23B46DFB"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672576" behindDoc="0" locked="0" layoutInCell="1" allowOverlap="1" wp14:anchorId="17662E41" wp14:editId="460926F0">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A159B5" id="Oval 84" o:spid="_x0000_s1026" style="position:absolute;margin-left:-155.35pt;margin-top:5.6pt;width:12.95pt;height:1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Only scores of 4, 3.5, 3, 2.5, 2, 1.5, 1, and 0 can be entered as Topic Scores</w:t>
      </w:r>
      <w:r w:rsidRPr="00BC3B20">
        <w:rPr>
          <w:rFonts w:ascii="Gill Sans MT" w:eastAsia="Calibri" w:hAnsi="Gill Sans MT" w:cs="Gill Sans"/>
          <w:sz w:val="20"/>
          <w:szCs w:val="32"/>
        </w:rPr>
        <w:t>.</w:t>
      </w:r>
    </w:p>
    <w:p w14:paraId="3C5141F5" w14:textId="77777777" w:rsidR="000F130E" w:rsidRDefault="000F130E" w:rsidP="000F130E">
      <w:pPr>
        <w:jc w:val="both"/>
        <w:rPr>
          <w:rFonts w:ascii="Gill Sans MT" w:eastAsia="Calibri" w:hAnsi="Gill Sans MT" w:cs="Gill Sans"/>
          <w:sz w:val="20"/>
          <w:szCs w:val="32"/>
        </w:rPr>
      </w:pPr>
    </w:p>
    <w:p w14:paraId="145C1A84" w14:textId="36C27FBF" w:rsidR="000F130E" w:rsidRPr="00C81756" w:rsidRDefault="008820E4" w:rsidP="000F130E">
      <w:pPr>
        <w:jc w:val="both"/>
        <w:rPr>
          <w:rFonts w:ascii="Gill Sans MT" w:eastAsia="Calibri" w:hAnsi="Gill Sans MT" w:cs="Gill Sans"/>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3600" behindDoc="0" locked="0" layoutInCell="1" allowOverlap="1" wp14:anchorId="721D981C" wp14:editId="4B7E7759">
                <wp:simplePos x="0" y="0"/>
                <wp:positionH relativeFrom="margin">
                  <wp:posOffset>5855970</wp:posOffset>
                </wp:positionH>
                <wp:positionV relativeFrom="margin">
                  <wp:posOffset>3416300</wp:posOffset>
                </wp:positionV>
                <wp:extent cx="3263900" cy="3235960"/>
                <wp:effectExtent l="0" t="0" r="12700" b="21590"/>
                <wp:wrapTight wrapText="bothSides">
                  <wp:wrapPolygon edited="0">
                    <wp:start x="2521" y="0"/>
                    <wp:lineTo x="1765" y="254"/>
                    <wp:lineTo x="0" y="1653"/>
                    <wp:lineTo x="0" y="21617"/>
                    <wp:lineTo x="19163" y="21617"/>
                    <wp:lineTo x="19415" y="21617"/>
                    <wp:lineTo x="21054" y="20473"/>
                    <wp:lineTo x="21054" y="20345"/>
                    <wp:lineTo x="21558" y="19201"/>
                    <wp:lineTo x="21558" y="0"/>
                    <wp:lineTo x="252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63900" cy="3235960"/>
                        </a:xfrm>
                        <a:prstGeom prst="round2DiagRect">
                          <a:avLst/>
                        </a:prstGeom>
                        <a:solidFill>
                          <a:sysClr val="window" lastClr="FFFFFF"/>
                        </a:solidFill>
                        <a:ln w="25400" cap="flat" cmpd="sng" algn="ctr">
                          <a:solidFill>
                            <a:sysClr val="windowText" lastClr="000000"/>
                          </a:solidFill>
                          <a:prstDash val="solid"/>
                        </a:ln>
                        <a:effectLst/>
                      </wps:spPr>
                      <wps:txbx>
                        <w:txbxContent>
                          <w:p w14:paraId="5BA8322E" w14:textId="77777777" w:rsidR="000F130E" w:rsidRDefault="000F130E" w:rsidP="000F130E">
                            <w:pPr>
                              <w:jc w:val="center"/>
                              <w:rPr>
                                <w:rFonts w:ascii="Gill Sans MT" w:hAnsi="Gill Sans MT"/>
                                <w:b/>
                              </w:rPr>
                            </w:pPr>
                            <w:r>
                              <w:rPr>
                                <w:rFonts w:ascii="Gill Sans MT" w:hAnsi="Gill Sans MT"/>
                                <w:b/>
                              </w:rPr>
                              <w:t xml:space="preserve">Guiding Practices of </w:t>
                            </w:r>
                          </w:p>
                          <w:p w14:paraId="5E99EAB9" w14:textId="77777777" w:rsidR="000F130E" w:rsidRDefault="000F130E" w:rsidP="000F130E">
                            <w:pPr>
                              <w:jc w:val="center"/>
                              <w:rPr>
                                <w:rFonts w:ascii="Gill Sans MT" w:hAnsi="Gill Sans MT"/>
                                <w:b/>
                              </w:rPr>
                            </w:pPr>
                            <w:r>
                              <w:rPr>
                                <w:rFonts w:ascii="Gill Sans MT" w:hAnsi="Gill Sans MT"/>
                                <w:b/>
                              </w:rPr>
                              <w:t>Standards-Referenced Grading</w:t>
                            </w:r>
                          </w:p>
                          <w:p w14:paraId="51CE9725" w14:textId="77777777" w:rsidR="000F130E" w:rsidRDefault="000F130E" w:rsidP="000F130E">
                            <w:pPr>
                              <w:jc w:val="center"/>
                              <w:rPr>
                                <w:rFonts w:ascii="Gill Sans MT" w:hAnsi="Gill Sans MT"/>
                                <w:b/>
                              </w:rPr>
                            </w:pPr>
                          </w:p>
                          <w:p w14:paraId="7D893B68" w14:textId="77777777" w:rsidR="000F130E" w:rsidRDefault="000F130E" w:rsidP="000F130E">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4B9043D" w14:textId="77777777" w:rsidR="000F130E" w:rsidRDefault="000F130E" w:rsidP="000F130E">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18E44A97" w14:textId="77777777" w:rsidR="000F130E" w:rsidRDefault="000F130E" w:rsidP="000F130E">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090E3FB3" w14:textId="77777777" w:rsidR="000F130E" w:rsidRDefault="000F130E" w:rsidP="000F130E">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2AE7C64" w14:textId="77777777" w:rsidR="000F130E" w:rsidRDefault="000F130E" w:rsidP="000F130E">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AE6AAF1" w14:textId="77777777" w:rsidR="000F130E" w:rsidRDefault="000F130E" w:rsidP="000F130E">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7E38DC9B" w14:textId="77777777" w:rsidR="000F130E" w:rsidRDefault="000F130E" w:rsidP="000F13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D981C" id="Round Diagonal Corner Rectangle 55" o:spid="_x0000_s1030" style="position:absolute;left:0;text-align:left;margin-left:461.1pt;margin-top:269pt;width:257pt;height:254.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263900,323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" adj="-11796480,,5400" path="m539337,l3263900,r,l3263900,2696623v,297868,-241469,539337,-539337,539337l,3235960r,l,539337c,241469,241469,,539337,xe" fillcolor="window" strokecolor="windowText" strokeweight="2pt">
                <v:stroke joinstyle="miter"/>
                <v:formulas/>
                <v:path arrowok="t" o:connecttype="custom" o:connectlocs="539337,0;3263900,0;3263900,0;3263900,2696623;2724563,3235960;0,3235960;0,3235960;0,539337;539337,0" o:connectangles="0,0,0,0,0,0,0,0,0" textboxrect="0,0,3263900,3235960"/>
                <v:textbox>
                  <w:txbxContent>
                    <w:p w14:paraId="5BA8322E" w14:textId="77777777" w:rsidR="000F130E" w:rsidRDefault="000F130E" w:rsidP="000F130E">
                      <w:pPr>
                        <w:jc w:val="center"/>
                        <w:rPr>
                          <w:rFonts w:ascii="Gill Sans MT" w:hAnsi="Gill Sans MT"/>
                          <w:b/>
                        </w:rPr>
                      </w:pPr>
                      <w:r>
                        <w:rPr>
                          <w:rFonts w:ascii="Gill Sans MT" w:hAnsi="Gill Sans MT"/>
                          <w:b/>
                        </w:rPr>
                        <w:t xml:space="preserve">Guiding Practices of </w:t>
                      </w:r>
                    </w:p>
                    <w:p w14:paraId="5E99EAB9" w14:textId="77777777" w:rsidR="000F130E" w:rsidRDefault="000F130E" w:rsidP="000F130E">
                      <w:pPr>
                        <w:jc w:val="center"/>
                        <w:rPr>
                          <w:rFonts w:ascii="Gill Sans MT" w:hAnsi="Gill Sans MT"/>
                          <w:b/>
                        </w:rPr>
                      </w:pPr>
                      <w:r>
                        <w:rPr>
                          <w:rFonts w:ascii="Gill Sans MT" w:hAnsi="Gill Sans MT"/>
                          <w:b/>
                        </w:rPr>
                        <w:t>Standards-Referenced Grading</w:t>
                      </w:r>
                    </w:p>
                    <w:p w14:paraId="51CE9725" w14:textId="77777777" w:rsidR="000F130E" w:rsidRDefault="000F130E" w:rsidP="000F130E">
                      <w:pPr>
                        <w:jc w:val="center"/>
                        <w:rPr>
                          <w:rFonts w:ascii="Gill Sans MT" w:hAnsi="Gill Sans MT"/>
                          <w:b/>
                        </w:rPr>
                      </w:pPr>
                    </w:p>
                    <w:p w14:paraId="7D893B68" w14:textId="77777777" w:rsidR="000F130E" w:rsidRDefault="000F130E" w:rsidP="000F130E">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4B9043D" w14:textId="77777777" w:rsidR="000F130E" w:rsidRDefault="000F130E" w:rsidP="000F130E">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18E44A97" w14:textId="77777777" w:rsidR="000F130E" w:rsidRDefault="000F130E" w:rsidP="000F130E">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090E3FB3" w14:textId="77777777" w:rsidR="000F130E" w:rsidRDefault="000F130E" w:rsidP="000F130E">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2AE7C64" w14:textId="77777777" w:rsidR="000F130E" w:rsidRDefault="000F130E" w:rsidP="000F130E">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AE6AAF1" w14:textId="77777777" w:rsidR="000F130E" w:rsidRDefault="000F130E" w:rsidP="000F130E">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7E38DC9B" w14:textId="77777777" w:rsidR="000F130E" w:rsidRDefault="000F130E" w:rsidP="000F130E"/>
                  </w:txbxContent>
                </v:textbox>
                <w10:wrap type="tight" anchorx="margin" anchory="margin"/>
              </v:shape>
            </w:pict>
          </mc:Fallback>
        </mc:AlternateContent>
      </w:r>
      <w:r w:rsidR="000F130E" w:rsidRPr="00C81756">
        <w:rPr>
          <w:rFonts w:ascii="Gill Sans MT" w:eastAsia="Calibri" w:hAnsi="Gill Sans MT" w:cs="Gill Sans"/>
          <w:szCs w:val="32"/>
        </w:rPr>
        <w:t xml:space="preserve">Some topics in ELA have clearly outline learning targets (3a, 3b, 3c) while others are listed with bullet points. Due to the nature of certain writing or speaking topics, these bullet points have been determined to act more like success criteria as they cannot be taught or assessed in isolation of the others. All bullet points are vital to the success of the overall standard and in student feedback but do not need to be reported out separately. </w:t>
      </w:r>
    </w:p>
    <w:p w14:paraId="2C71EA82" w14:textId="77777777" w:rsidR="000F130E" w:rsidRPr="00F66E7E" w:rsidRDefault="000F130E" w:rsidP="000F130E">
      <w:pPr>
        <w:jc w:val="both"/>
        <w:rPr>
          <w:rFonts w:ascii="Gill Sans MT" w:eastAsia="Calibri" w:hAnsi="Gill Sans MT" w:cs="Gill Sans"/>
          <w:sz w:val="20"/>
          <w:szCs w:val="32"/>
        </w:rPr>
      </w:pPr>
    </w:p>
    <w:p w14:paraId="293E4BAE" w14:textId="77777777" w:rsidR="000F130E" w:rsidRPr="00F66E7E" w:rsidRDefault="000F130E" w:rsidP="000F130E">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55EA0C81" w14:textId="77777777" w:rsidR="000F130E" w:rsidRDefault="000F130E" w:rsidP="000F130E">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3" w:history="1">
        <w:r w:rsidRPr="00BC3B20">
          <w:rPr>
            <w:rStyle w:val="Hyperlink"/>
            <w:rFonts w:ascii="Gill Sans MT" w:hAnsi="Gill Sans MT"/>
          </w:rPr>
          <w:t>SRG Handbook</w:t>
        </w:r>
      </w:hyperlink>
      <w:r w:rsidRPr="00BC3B20">
        <w:rPr>
          <w:rFonts w:ascii="Gill Sans MT" w:hAnsi="Gill Sans MT"/>
        </w:rPr>
        <w:t xml:space="preserve">) </w:t>
      </w:r>
    </w:p>
    <w:p w14:paraId="0EEE96D8" w14:textId="77777777" w:rsidR="000F130E" w:rsidRPr="00BC3B20" w:rsidRDefault="000F130E" w:rsidP="000F130E">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26B231DB" w14:textId="3E018716" w:rsidR="008E13B0" w:rsidRDefault="00184A9C" w:rsidP="00F63A99">
      <w:pPr>
        <w:outlineLvl w:val="0"/>
        <w:rPr>
          <w:rFonts w:ascii="Gill Sans MT" w:hAnsi="Gill Sans MT"/>
          <w:b/>
          <w:sz w:val="36"/>
        </w:rPr>
      </w:pPr>
      <w:r w:rsidRPr="007C3203">
        <w:rPr>
          <w:rFonts w:ascii="Gill Sans MT" w:hAnsi="Gill Sans MT"/>
          <w:b/>
          <w:sz w:val="32"/>
        </w:rPr>
        <w:lastRenderedPageBreak/>
        <w:t>Course</w:t>
      </w:r>
      <w:r w:rsidRPr="007C3203">
        <w:rPr>
          <w:rFonts w:ascii="Gill Sans MT" w:hAnsi="Gill Sans MT"/>
          <w:b/>
          <w:sz w:val="36"/>
        </w:rPr>
        <w:t xml:space="preserve"> Map</w:t>
      </w:r>
    </w:p>
    <w:p w14:paraId="605B9CEB" w14:textId="5D7565C7" w:rsidR="007C6A0D" w:rsidRDefault="007C6A0D" w:rsidP="00F63A99">
      <w:pPr>
        <w:outlineLvl w:val="0"/>
        <w:rPr>
          <w:rFonts w:ascii="Gill Sans MT" w:hAnsi="Gill Sans MT"/>
          <w:b/>
          <w:sz w:val="36"/>
        </w:rPr>
      </w:pP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243"/>
        <w:gridCol w:w="6097"/>
      </w:tblGrid>
      <w:tr w:rsidR="009C63D4" w:rsidRPr="00F455AA" w14:paraId="03CE82F1" w14:textId="77777777" w:rsidTr="00B95629">
        <w:tc>
          <w:tcPr>
            <w:tcW w:w="2874" w:type="pct"/>
            <w:shd w:val="clear" w:color="auto" w:fill="000000" w:themeFill="text1"/>
            <w:vAlign w:val="center"/>
          </w:tcPr>
          <w:p w14:paraId="76715D04" w14:textId="77777777" w:rsidR="009C63D4" w:rsidRPr="00F455AA" w:rsidRDefault="009C63D4" w:rsidP="00B95629">
            <w:pPr>
              <w:jc w:val="center"/>
              <w:rPr>
                <w:rFonts w:ascii="Gill Sans MT" w:hAnsi="Gill Sans MT"/>
                <w:b/>
              </w:rPr>
            </w:pPr>
            <w:r w:rsidRPr="00F455AA">
              <w:rPr>
                <w:rFonts w:ascii="Gill Sans MT" w:hAnsi="Gill Sans MT"/>
                <w:b/>
              </w:rPr>
              <w:t>Grading Topic</w:t>
            </w:r>
          </w:p>
        </w:tc>
        <w:tc>
          <w:tcPr>
            <w:tcW w:w="2126" w:type="pct"/>
            <w:shd w:val="clear" w:color="auto" w:fill="000000" w:themeFill="text1"/>
            <w:vAlign w:val="center"/>
          </w:tcPr>
          <w:p w14:paraId="760A4A3A" w14:textId="77777777" w:rsidR="009C63D4" w:rsidRPr="00F455AA" w:rsidRDefault="009C63D4" w:rsidP="00B95629">
            <w:pPr>
              <w:jc w:val="center"/>
              <w:rPr>
                <w:rFonts w:ascii="Gill Sans MT" w:hAnsi="Gill Sans MT"/>
                <w:b/>
              </w:rPr>
            </w:pPr>
            <w:r w:rsidRPr="00F455AA">
              <w:rPr>
                <w:rFonts w:ascii="Gill Sans MT" w:hAnsi="Gill Sans MT"/>
                <w:b/>
              </w:rPr>
              <w:t>Content Standards</w:t>
            </w:r>
          </w:p>
        </w:tc>
      </w:tr>
      <w:tr w:rsidR="009C63D4" w:rsidRPr="00F455AA" w14:paraId="53509E9B" w14:textId="77777777" w:rsidTr="00B95629">
        <w:trPr>
          <w:trHeight w:val="1522"/>
        </w:trPr>
        <w:tc>
          <w:tcPr>
            <w:tcW w:w="2874" w:type="pct"/>
            <w:tcBorders>
              <w:bottom w:val="single" w:sz="6" w:space="0" w:color="auto"/>
            </w:tcBorders>
            <w:vAlign w:val="center"/>
          </w:tcPr>
          <w:p w14:paraId="2482125F" w14:textId="78FF666C" w:rsidR="009C63D4" w:rsidRPr="00F455AA" w:rsidRDefault="006C6469" w:rsidP="00B95629">
            <w:pPr>
              <w:ind w:left="94"/>
              <w:jc w:val="center"/>
              <w:rPr>
                <w:rFonts w:ascii="Gill Sans MT" w:hAnsi="Gill Sans MT"/>
                <w:b/>
                <w:sz w:val="48"/>
              </w:rPr>
            </w:pPr>
            <w:r>
              <w:rPr>
                <w:rFonts w:ascii="Gill Sans MT" w:hAnsi="Gill Sans MT"/>
                <w:b/>
                <w:sz w:val="48"/>
              </w:rPr>
              <w:t>Preparation and Research</w:t>
            </w:r>
          </w:p>
        </w:tc>
        <w:tc>
          <w:tcPr>
            <w:tcW w:w="2126" w:type="pct"/>
            <w:tcBorders>
              <w:bottom w:val="single" w:sz="6" w:space="0" w:color="auto"/>
            </w:tcBorders>
            <w:vAlign w:val="center"/>
          </w:tcPr>
          <w:p w14:paraId="3F00BFA8" w14:textId="0176D143" w:rsidR="009C63D4" w:rsidRDefault="006C6469" w:rsidP="00AE2CEF">
            <w:pPr>
              <w:pStyle w:val="ListParagraph"/>
              <w:numPr>
                <w:ilvl w:val="0"/>
                <w:numId w:val="4"/>
              </w:numPr>
              <w:rPr>
                <w:rFonts w:ascii="Gill Sans MT" w:hAnsi="Gill Sans MT"/>
              </w:rPr>
            </w:pPr>
            <w:r>
              <w:rPr>
                <w:rFonts w:ascii="Gill Sans MT" w:hAnsi="Gill Sans MT"/>
              </w:rPr>
              <w:t>Reading Information 1</w:t>
            </w:r>
          </w:p>
          <w:p w14:paraId="4646A80B" w14:textId="5188B54B" w:rsidR="006C6469" w:rsidRDefault="006C6469" w:rsidP="00AE2CEF">
            <w:pPr>
              <w:pStyle w:val="ListParagraph"/>
              <w:numPr>
                <w:ilvl w:val="0"/>
                <w:numId w:val="4"/>
              </w:numPr>
              <w:rPr>
                <w:rFonts w:ascii="Gill Sans MT" w:hAnsi="Gill Sans MT"/>
              </w:rPr>
            </w:pPr>
            <w:r>
              <w:rPr>
                <w:rFonts w:ascii="Gill Sans MT" w:hAnsi="Gill Sans MT"/>
              </w:rPr>
              <w:t>Reading Information 7</w:t>
            </w:r>
          </w:p>
          <w:p w14:paraId="287B736C" w14:textId="38263434" w:rsidR="006C6469" w:rsidRDefault="006C6469" w:rsidP="00AE2CEF">
            <w:pPr>
              <w:pStyle w:val="ListParagraph"/>
              <w:numPr>
                <w:ilvl w:val="0"/>
                <w:numId w:val="4"/>
              </w:numPr>
              <w:rPr>
                <w:rFonts w:ascii="Gill Sans MT" w:hAnsi="Gill Sans MT"/>
              </w:rPr>
            </w:pPr>
            <w:r>
              <w:rPr>
                <w:rFonts w:ascii="Gill Sans MT" w:hAnsi="Gill Sans MT"/>
              </w:rPr>
              <w:t>Speaking and Listening 1</w:t>
            </w:r>
          </w:p>
          <w:p w14:paraId="1640E9A8" w14:textId="280E05BE" w:rsidR="006C6469" w:rsidRPr="006C6469" w:rsidRDefault="006C6469" w:rsidP="00AE2CEF">
            <w:pPr>
              <w:pStyle w:val="ListParagraph"/>
              <w:numPr>
                <w:ilvl w:val="0"/>
                <w:numId w:val="4"/>
              </w:numPr>
              <w:rPr>
                <w:rFonts w:ascii="Gill Sans MT" w:hAnsi="Gill Sans MT"/>
              </w:rPr>
            </w:pPr>
            <w:r>
              <w:rPr>
                <w:rFonts w:ascii="Gill Sans MT" w:hAnsi="Gill Sans MT"/>
              </w:rPr>
              <w:t>Speaking and Listening 5</w:t>
            </w:r>
          </w:p>
        </w:tc>
      </w:tr>
      <w:tr w:rsidR="009C63D4" w:rsidRPr="00F455AA" w14:paraId="5541884F" w14:textId="77777777" w:rsidTr="00B95629">
        <w:trPr>
          <w:trHeight w:val="1522"/>
        </w:trPr>
        <w:tc>
          <w:tcPr>
            <w:tcW w:w="2874" w:type="pct"/>
            <w:tcBorders>
              <w:top w:val="single" w:sz="6" w:space="0" w:color="auto"/>
              <w:bottom w:val="single" w:sz="6" w:space="0" w:color="auto"/>
            </w:tcBorders>
            <w:vAlign w:val="center"/>
          </w:tcPr>
          <w:p w14:paraId="56E19293" w14:textId="204CC360" w:rsidR="009C63D4" w:rsidRPr="00F455AA" w:rsidRDefault="006C6469" w:rsidP="00B95629">
            <w:pPr>
              <w:ind w:left="94"/>
              <w:jc w:val="center"/>
              <w:rPr>
                <w:rFonts w:ascii="Gill Sans MT" w:hAnsi="Gill Sans MT"/>
                <w:b/>
                <w:sz w:val="48"/>
              </w:rPr>
            </w:pPr>
            <w:r>
              <w:rPr>
                <w:rFonts w:ascii="Gill Sans MT" w:hAnsi="Gill Sans MT"/>
                <w:b/>
                <w:sz w:val="48"/>
              </w:rPr>
              <w:t>Argument Writing</w:t>
            </w:r>
          </w:p>
        </w:tc>
        <w:tc>
          <w:tcPr>
            <w:tcW w:w="2126" w:type="pct"/>
            <w:tcBorders>
              <w:top w:val="single" w:sz="6" w:space="0" w:color="auto"/>
              <w:bottom w:val="single" w:sz="6" w:space="0" w:color="auto"/>
            </w:tcBorders>
            <w:vAlign w:val="center"/>
          </w:tcPr>
          <w:p w14:paraId="755BE86D" w14:textId="52879C84" w:rsidR="006C6469" w:rsidRDefault="006C6469" w:rsidP="00AE2CEF">
            <w:pPr>
              <w:pStyle w:val="ListParagraph"/>
              <w:numPr>
                <w:ilvl w:val="0"/>
                <w:numId w:val="4"/>
              </w:numPr>
              <w:rPr>
                <w:rFonts w:ascii="Gill Sans MT" w:hAnsi="Gill Sans MT"/>
              </w:rPr>
            </w:pPr>
            <w:r>
              <w:rPr>
                <w:rFonts w:ascii="Gill Sans MT" w:hAnsi="Gill Sans MT"/>
              </w:rPr>
              <w:t>Writing 4</w:t>
            </w:r>
          </w:p>
          <w:p w14:paraId="32E9B52F" w14:textId="4AD8AC6F" w:rsidR="009C63D4" w:rsidRDefault="006C6469" w:rsidP="00AE2CEF">
            <w:pPr>
              <w:pStyle w:val="ListParagraph"/>
              <w:numPr>
                <w:ilvl w:val="0"/>
                <w:numId w:val="4"/>
              </w:numPr>
              <w:rPr>
                <w:rFonts w:ascii="Gill Sans MT" w:hAnsi="Gill Sans MT"/>
              </w:rPr>
            </w:pPr>
            <w:r>
              <w:rPr>
                <w:rFonts w:ascii="Gill Sans MT" w:hAnsi="Gill Sans MT"/>
              </w:rPr>
              <w:t>Writing 7</w:t>
            </w:r>
          </w:p>
          <w:p w14:paraId="3FDB25AF" w14:textId="56700EC1" w:rsidR="006C6469" w:rsidRPr="00F455AA" w:rsidRDefault="006C6469" w:rsidP="00AE2CEF">
            <w:pPr>
              <w:pStyle w:val="ListParagraph"/>
              <w:numPr>
                <w:ilvl w:val="0"/>
                <w:numId w:val="4"/>
              </w:numPr>
              <w:rPr>
                <w:rFonts w:ascii="Gill Sans MT" w:hAnsi="Gill Sans MT"/>
              </w:rPr>
            </w:pPr>
            <w:r>
              <w:rPr>
                <w:rFonts w:ascii="Gill Sans MT" w:hAnsi="Gill Sans MT"/>
              </w:rPr>
              <w:t>Language 3</w:t>
            </w:r>
          </w:p>
        </w:tc>
      </w:tr>
      <w:tr w:rsidR="009C63D4" w:rsidRPr="00F455AA" w14:paraId="2203CE6D" w14:textId="77777777" w:rsidTr="00B95629">
        <w:trPr>
          <w:trHeight w:val="1522"/>
        </w:trPr>
        <w:tc>
          <w:tcPr>
            <w:tcW w:w="2874" w:type="pct"/>
            <w:vAlign w:val="center"/>
          </w:tcPr>
          <w:p w14:paraId="4E172174" w14:textId="0441B4DC" w:rsidR="009C63D4" w:rsidRPr="00F455AA" w:rsidRDefault="006C6469" w:rsidP="00B95629">
            <w:pPr>
              <w:ind w:left="94"/>
              <w:jc w:val="center"/>
              <w:rPr>
                <w:rFonts w:ascii="Gill Sans MT" w:hAnsi="Gill Sans MT"/>
                <w:b/>
                <w:sz w:val="48"/>
              </w:rPr>
            </w:pPr>
            <w:r>
              <w:rPr>
                <w:rFonts w:ascii="Gill Sans MT" w:hAnsi="Gill Sans MT"/>
                <w:b/>
                <w:sz w:val="48"/>
              </w:rPr>
              <w:t>Presentation</w:t>
            </w:r>
          </w:p>
        </w:tc>
        <w:tc>
          <w:tcPr>
            <w:tcW w:w="2126" w:type="pct"/>
            <w:vAlign w:val="center"/>
          </w:tcPr>
          <w:p w14:paraId="229254A8" w14:textId="77777777" w:rsidR="009C63D4" w:rsidRDefault="006C6469" w:rsidP="00AE2CEF">
            <w:pPr>
              <w:pStyle w:val="ListParagraph"/>
              <w:numPr>
                <w:ilvl w:val="0"/>
                <w:numId w:val="4"/>
              </w:numPr>
              <w:rPr>
                <w:rFonts w:ascii="Gill Sans MT" w:hAnsi="Gill Sans MT"/>
              </w:rPr>
            </w:pPr>
            <w:r>
              <w:rPr>
                <w:rFonts w:ascii="Gill Sans MT" w:hAnsi="Gill Sans MT"/>
              </w:rPr>
              <w:t>Speaking and Listening 4</w:t>
            </w:r>
          </w:p>
          <w:p w14:paraId="76C5EC36" w14:textId="7B804629" w:rsidR="006C6469" w:rsidRPr="00F455AA" w:rsidRDefault="006C6469" w:rsidP="00AE2CEF">
            <w:pPr>
              <w:pStyle w:val="ListParagraph"/>
              <w:numPr>
                <w:ilvl w:val="0"/>
                <w:numId w:val="4"/>
              </w:numPr>
              <w:rPr>
                <w:rFonts w:ascii="Gill Sans MT" w:hAnsi="Gill Sans MT"/>
              </w:rPr>
            </w:pPr>
            <w:r>
              <w:rPr>
                <w:rFonts w:ascii="Gill Sans MT" w:hAnsi="Gill Sans MT"/>
              </w:rPr>
              <w:t>Speaking and Listening 6</w:t>
            </w:r>
          </w:p>
        </w:tc>
      </w:tr>
      <w:tr w:rsidR="009C63D4" w:rsidRPr="00F455AA" w14:paraId="1F122C79" w14:textId="77777777" w:rsidTr="00B95629">
        <w:trPr>
          <w:trHeight w:val="1522"/>
        </w:trPr>
        <w:tc>
          <w:tcPr>
            <w:tcW w:w="2874" w:type="pct"/>
            <w:vAlign w:val="center"/>
          </w:tcPr>
          <w:p w14:paraId="0712FA5A" w14:textId="6C965071" w:rsidR="009C63D4" w:rsidRPr="00F455AA" w:rsidRDefault="006C6469" w:rsidP="00B95629">
            <w:pPr>
              <w:ind w:left="94"/>
              <w:jc w:val="center"/>
              <w:rPr>
                <w:rFonts w:ascii="Gill Sans MT" w:hAnsi="Gill Sans MT"/>
                <w:b/>
                <w:sz w:val="48"/>
              </w:rPr>
            </w:pPr>
            <w:r>
              <w:rPr>
                <w:rFonts w:ascii="Gill Sans MT" w:hAnsi="Gill Sans MT"/>
                <w:b/>
                <w:sz w:val="48"/>
              </w:rPr>
              <w:t>Evaluation</w:t>
            </w:r>
          </w:p>
        </w:tc>
        <w:tc>
          <w:tcPr>
            <w:tcW w:w="2126" w:type="pct"/>
            <w:vAlign w:val="center"/>
          </w:tcPr>
          <w:p w14:paraId="28FD78DB" w14:textId="4B302EF8" w:rsidR="009C63D4" w:rsidRPr="00F455AA" w:rsidRDefault="006C6469" w:rsidP="00AE2CEF">
            <w:pPr>
              <w:pStyle w:val="ListParagraph"/>
              <w:numPr>
                <w:ilvl w:val="0"/>
                <w:numId w:val="5"/>
              </w:numPr>
              <w:rPr>
                <w:rFonts w:ascii="Gill Sans MT" w:hAnsi="Gill Sans MT"/>
              </w:rPr>
            </w:pPr>
            <w:r>
              <w:rPr>
                <w:rFonts w:ascii="Gill Sans MT" w:hAnsi="Gill Sans MT"/>
              </w:rPr>
              <w:t>Speaking and Listening 3</w:t>
            </w:r>
          </w:p>
        </w:tc>
      </w:tr>
    </w:tbl>
    <w:p w14:paraId="7BCE71CF" w14:textId="2190C4C1" w:rsidR="00FB144B" w:rsidRDefault="00FB144B" w:rsidP="00F63A99">
      <w:pPr>
        <w:outlineLvl w:val="0"/>
        <w:rPr>
          <w:rFonts w:ascii="Gill Sans MT" w:hAnsi="Gill Sans MT"/>
          <w:b/>
          <w:sz w:val="36"/>
        </w:rPr>
      </w:pPr>
    </w:p>
    <w:p w14:paraId="49D8F3E2" w14:textId="231101CA" w:rsidR="009C2F29" w:rsidRDefault="009C2F29" w:rsidP="00F63A99">
      <w:pPr>
        <w:outlineLvl w:val="0"/>
        <w:rPr>
          <w:rFonts w:ascii="Gill Sans MT" w:hAnsi="Gill Sans MT"/>
          <w:b/>
          <w:sz w:val="36"/>
        </w:rPr>
      </w:pPr>
    </w:p>
    <w:p w14:paraId="5E7E704F" w14:textId="33A75CF1" w:rsidR="009C2F29" w:rsidRDefault="009C2F29" w:rsidP="00F63A99">
      <w:pPr>
        <w:outlineLvl w:val="0"/>
        <w:rPr>
          <w:rFonts w:ascii="Gill Sans MT" w:hAnsi="Gill Sans MT"/>
          <w:b/>
          <w:sz w:val="36"/>
        </w:rPr>
      </w:pPr>
    </w:p>
    <w:p w14:paraId="36A56603" w14:textId="0247607A" w:rsidR="009C2F29" w:rsidRDefault="009C2F29" w:rsidP="00F63A99">
      <w:pPr>
        <w:outlineLvl w:val="0"/>
        <w:rPr>
          <w:rFonts w:ascii="Gill Sans MT" w:hAnsi="Gill Sans MT"/>
          <w:b/>
          <w:sz w:val="36"/>
        </w:rPr>
      </w:pPr>
    </w:p>
    <w:p w14:paraId="074CE491" w14:textId="2BE943A7" w:rsidR="009C2F29" w:rsidRDefault="009C2F29" w:rsidP="00F63A99">
      <w:pPr>
        <w:outlineLvl w:val="0"/>
        <w:rPr>
          <w:rFonts w:ascii="Gill Sans MT" w:hAnsi="Gill Sans MT"/>
          <w:b/>
          <w:sz w:val="36"/>
        </w:rPr>
      </w:pPr>
    </w:p>
    <w:p w14:paraId="646A385F" w14:textId="77777777" w:rsidR="00FB144B" w:rsidRDefault="00FB144B" w:rsidP="00F63A99">
      <w:pPr>
        <w:outlineLvl w:val="0"/>
        <w:rPr>
          <w:rFonts w:ascii="Gill Sans MT" w:hAnsi="Gill Sans MT"/>
          <w:b/>
          <w:sz w:val="36"/>
        </w:rPr>
      </w:pPr>
    </w:p>
    <w:p w14:paraId="2F19F546" w14:textId="11E35054" w:rsidR="00583EAE" w:rsidRDefault="00583EAE"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8098"/>
        <w:gridCol w:w="4050"/>
      </w:tblGrid>
      <w:tr w:rsidR="00583EAE" w:rsidRPr="00940244" w14:paraId="031C861D" w14:textId="77777777" w:rsidTr="00B95629">
        <w:trPr>
          <w:trHeight w:val="477"/>
        </w:trPr>
        <w:tc>
          <w:tcPr>
            <w:tcW w:w="14305" w:type="dxa"/>
            <w:gridSpan w:val="3"/>
            <w:shd w:val="clear" w:color="auto" w:fill="000000" w:themeFill="text1"/>
          </w:tcPr>
          <w:p w14:paraId="0403067C" w14:textId="511ACD9E" w:rsidR="00583EAE" w:rsidRPr="00B17306" w:rsidRDefault="00350EF8" w:rsidP="00B95629">
            <w:pPr>
              <w:jc w:val="center"/>
              <w:rPr>
                <w:rFonts w:ascii="Gill Sans MT" w:hAnsi="Gill Sans MT"/>
                <w:b/>
                <w:sz w:val="32"/>
                <w:szCs w:val="32"/>
              </w:rPr>
            </w:pPr>
            <w:r>
              <w:rPr>
                <w:rFonts w:ascii="Gill Sans MT" w:hAnsi="Gill Sans MT"/>
                <w:b/>
                <w:sz w:val="32"/>
              </w:rPr>
              <w:lastRenderedPageBreak/>
              <w:t>Preparation and Research</w:t>
            </w:r>
          </w:p>
        </w:tc>
      </w:tr>
      <w:tr w:rsidR="00583EAE" w:rsidRPr="00940244" w14:paraId="2E097657" w14:textId="77777777" w:rsidTr="006C4C33">
        <w:trPr>
          <w:trHeight w:val="1737"/>
        </w:trPr>
        <w:tc>
          <w:tcPr>
            <w:tcW w:w="2157" w:type="dxa"/>
            <w:tcBorders>
              <w:left w:val="single" w:sz="12" w:space="0" w:color="auto"/>
              <w:bottom w:val="single" w:sz="12" w:space="0" w:color="auto"/>
            </w:tcBorders>
            <w:shd w:val="clear" w:color="auto" w:fill="FFF2CC" w:themeFill="accent4" w:themeFillTint="33"/>
          </w:tcPr>
          <w:p w14:paraId="7851A973" w14:textId="77777777" w:rsidR="00583EAE" w:rsidRPr="00DD4A92" w:rsidRDefault="00583EAE" w:rsidP="00B95629">
            <w:pPr>
              <w:rPr>
                <w:rFonts w:ascii="Gill Sans MT" w:hAnsi="Gill Sans MT"/>
                <w:b/>
                <w:sz w:val="20"/>
                <w:szCs w:val="22"/>
              </w:rPr>
            </w:pPr>
            <w:r w:rsidRPr="00DD4A92">
              <w:rPr>
                <w:rFonts w:ascii="Gill Sans MT" w:hAnsi="Gill Sans MT"/>
                <w:b/>
                <w:sz w:val="20"/>
                <w:szCs w:val="22"/>
              </w:rPr>
              <w:t>LEVEL 4: (ET)</w:t>
            </w:r>
          </w:p>
          <w:p w14:paraId="6FDE9358" w14:textId="77777777" w:rsidR="00583EAE" w:rsidRPr="00DD4A92" w:rsidRDefault="00583EAE" w:rsidP="00B95629">
            <w:pPr>
              <w:rPr>
                <w:rFonts w:ascii="Gill Sans MT" w:eastAsia="Times New Roman" w:hAnsi="Gill Sans MT" w:cs="Times New Roman"/>
                <w:sz w:val="20"/>
                <w:szCs w:val="22"/>
              </w:rPr>
            </w:pPr>
          </w:p>
          <w:p w14:paraId="48C77D65" w14:textId="77777777" w:rsidR="00583EAE" w:rsidRPr="001D56D7" w:rsidRDefault="00583EAE" w:rsidP="00B95629">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8098" w:type="dxa"/>
            <w:tcBorders>
              <w:bottom w:val="single" w:sz="12" w:space="0" w:color="auto"/>
              <w:right w:val="single" w:sz="12" w:space="0" w:color="auto"/>
            </w:tcBorders>
            <w:shd w:val="clear" w:color="auto" w:fill="FFF2CC" w:themeFill="accent4" w:themeFillTint="33"/>
          </w:tcPr>
          <w:p w14:paraId="28227139" w14:textId="77777777" w:rsidR="00583EAE" w:rsidRPr="00FD7CE9" w:rsidRDefault="00583EAE" w:rsidP="00B95629">
            <w:pPr>
              <w:rPr>
                <w:rFonts w:ascii="Gill Sans MT" w:hAnsi="Gill Sans MT"/>
                <w:b/>
              </w:rPr>
            </w:pPr>
            <w:r w:rsidRPr="00FD7CE9">
              <w:rPr>
                <w:rFonts w:ascii="Gill Sans MT" w:hAnsi="Gill Sans MT"/>
                <w:b/>
              </w:rPr>
              <w:t>LEVEL 3 LEARNING GOAL: (AT)</w:t>
            </w:r>
          </w:p>
          <w:p w14:paraId="4C5E4FE7" w14:textId="77777777" w:rsidR="00583EAE" w:rsidRPr="00FD7CE9" w:rsidRDefault="00583EAE" w:rsidP="00B95629">
            <w:pPr>
              <w:rPr>
                <w:rFonts w:ascii="Gill Sans MT" w:hAnsi="Gill Sans MT"/>
                <w:b/>
              </w:rPr>
            </w:pPr>
          </w:p>
          <w:p w14:paraId="4D92792C" w14:textId="77777777" w:rsidR="00583EAE" w:rsidRDefault="00C46142" w:rsidP="00350EF8">
            <w:pPr>
              <w:rPr>
                <w:rFonts w:ascii="Gill Sans MT" w:hAnsi="Gill Sans MT"/>
                <w:b/>
                <w:i/>
              </w:rPr>
            </w:pPr>
            <w:r w:rsidRPr="00C46142">
              <w:rPr>
                <w:rFonts w:ascii="Gill Sans MT" w:hAnsi="Gill Sans MT"/>
                <w:b/>
                <w:i/>
              </w:rPr>
              <w:t>Students demonstrate they have the ability to:</w:t>
            </w:r>
          </w:p>
          <w:p w14:paraId="00BC3897" w14:textId="77777777" w:rsidR="00350EF8" w:rsidRDefault="001423E1" w:rsidP="00AE2CEF">
            <w:pPr>
              <w:pStyle w:val="ListParagraph"/>
              <w:numPr>
                <w:ilvl w:val="0"/>
                <w:numId w:val="7"/>
              </w:numPr>
              <w:rPr>
                <w:rFonts w:ascii="Gill Sans MT" w:hAnsi="Gill Sans MT"/>
              </w:rPr>
            </w:pPr>
            <w:r w:rsidRPr="001423E1">
              <w:rPr>
                <w:rFonts w:ascii="Gill Sans MT" w:hAnsi="Gill Sans MT"/>
                <w:b/>
              </w:rPr>
              <w:t>Cite</w:t>
            </w:r>
            <w:r w:rsidRPr="001423E1">
              <w:rPr>
                <w:rFonts w:ascii="Gill Sans MT" w:hAnsi="Gill Sans MT"/>
              </w:rPr>
              <w:t xml:space="preserve"> textual evidence to support analysis of what a text says explicitly as well as to support inferences drawn from the text, including where the text leaves matters uncertain</w:t>
            </w:r>
          </w:p>
          <w:p w14:paraId="4FD3A8F5" w14:textId="77777777" w:rsidR="001423E1" w:rsidRPr="00027276" w:rsidRDefault="001423E1" w:rsidP="00AE2CEF">
            <w:pPr>
              <w:pStyle w:val="ListParagraph"/>
              <w:numPr>
                <w:ilvl w:val="0"/>
                <w:numId w:val="7"/>
              </w:numPr>
              <w:rPr>
                <w:rFonts w:ascii="Gill Sans MT" w:hAnsi="Gill Sans MT"/>
              </w:rPr>
            </w:pPr>
            <w:r w:rsidRPr="00027276">
              <w:rPr>
                <w:rFonts w:ascii="Gill Sans MT" w:hAnsi="Gill Sans MT"/>
                <w:b/>
              </w:rPr>
              <w:t xml:space="preserve">Integrate </w:t>
            </w:r>
            <w:r w:rsidRPr="00027276">
              <w:rPr>
                <w:rFonts w:ascii="Gill Sans MT" w:hAnsi="Gill Sans MT"/>
              </w:rPr>
              <w:t xml:space="preserve">and </w:t>
            </w:r>
            <w:r w:rsidRPr="00027276">
              <w:rPr>
                <w:rFonts w:ascii="Gill Sans MT" w:hAnsi="Gill Sans MT"/>
                <w:b/>
              </w:rPr>
              <w:t>evaluate</w:t>
            </w:r>
            <w:r w:rsidRPr="00027276">
              <w:rPr>
                <w:rFonts w:ascii="Gill Sans MT" w:hAnsi="Gill Sans MT"/>
              </w:rPr>
              <w:t xml:space="preserve"> multiple sources of information presented in different media or formats as well as in words in order to address a question or solve a problem</w:t>
            </w:r>
          </w:p>
          <w:p w14:paraId="16B0DDA9" w14:textId="77777777" w:rsidR="001423E1" w:rsidRDefault="001423E1" w:rsidP="00AE2CEF">
            <w:pPr>
              <w:pStyle w:val="ListParagraph"/>
              <w:numPr>
                <w:ilvl w:val="0"/>
                <w:numId w:val="7"/>
              </w:numPr>
              <w:rPr>
                <w:rFonts w:ascii="Gill Sans MT" w:hAnsi="Gill Sans MT"/>
              </w:rPr>
            </w:pPr>
            <w:r>
              <w:rPr>
                <w:rFonts w:ascii="Gill Sans MT" w:hAnsi="Gill Sans MT"/>
                <w:b/>
              </w:rPr>
              <w:t>I</w:t>
            </w:r>
            <w:r w:rsidRPr="001423E1">
              <w:rPr>
                <w:rFonts w:ascii="Gill Sans MT" w:hAnsi="Gill Sans MT"/>
                <w:b/>
              </w:rPr>
              <w:t>nitiate</w:t>
            </w:r>
            <w:r w:rsidRPr="001423E1">
              <w:rPr>
                <w:rFonts w:ascii="Gill Sans MT" w:hAnsi="Gill Sans MT"/>
              </w:rPr>
              <w:t xml:space="preserve"> and </w:t>
            </w:r>
            <w:r w:rsidRPr="001423E1">
              <w:rPr>
                <w:rFonts w:ascii="Gill Sans MT" w:hAnsi="Gill Sans MT"/>
                <w:b/>
              </w:rPr>
              <w:t>engage</w:t>
            </w:r>
            <w:r w:rsidRPr="001423E1">
              <w:rPr>
                <w:rFonts w:ascii="Gill Sans MT" w:hAnsi="Gill Sans MT"/>
              </w:rPr>
              <w:t xml:space="preserve"> effectively in a range of collaborative discussions with diverse partners on topics and texts, building on others’ ideas and expressing their own clearly and persuasively</w:t>
            </w:r>
          </w:p>
          <w:p w14:paraId="246669C5" w14:textId="77777777" w:rsidR="008149FF" w:rsidRDefault="008149FF" w:rsidP="00AE2CEF">
            <w:pPr>
              <w:pStyle w:val="ListParagraph"/>
              <w:numPr>
                <w:ilvl w:val="0"/>
                <w:numId w:val="7"/>
              </w:numPr>
              <w:rPr>
                <w:rFonts w:ascii="Gill Sans MT" w:hAnsi="Gill Sans MT"/>
              </w:rPr>
            </w:pPr>
            <w:r w:rsidRPr="008149FF">
              <w:rPr>
                <w:rFonts w:ascii="Gill Sans MT" w:hAnsi="Gill Sans MT"/>
                <w:b/>
              </w:rPr>
              <w:t>Apply</w:t>
            </w:r>
            <w:r w:rsidRPr="008149FF">
              <w:rPr>
                <w:rFonts w:ascii="Gill Sans MT" w:hAnsi="Gill Sans MT"/>
              </w:rPr>
              <w:t xml:space="preserve"> strategic use of digital media in presentations to enhance understanding of findings, reasoning, and evidence and to add interest</w:t>
            </w:r>
          </w:p>
          <w:p w14:paraId="70849950" w14:textId="139DB646" w:rsidR="006C4C33" w:rsidRPr="001423E1" w:rsidRDefault="006C4C33" w:rsidP="006C4C33">
            <w:pPr>
              <w:pStyle w:val="ListParagraph"/>
              <w:rPr>
                <w:rFonts w:ascii="Gill Sans MT" w:hAnsi="Gill Sans MT"/>
              </w:rPr>
            </w:pPr>
          </w:p>
        </w:tc>
        <w:tc>
          <w:tcPr>
            <w:tcW w:w="4050" w:type="dxa"/>
            <w:tcBorders>
              <w:bottom w:val="single" w:sz="12" w:space="0" w:color="auto"/>
              <w:right w:val="single" w:sz="12" w:space="0" w:color="auto"/>
            </w:tcBorders>
            <w:shd w:val="clear" w:color="auto" w:fill="FFF2CC" w:themeFill="accent4" w:themeFillTint="33"/>
          </w:tcPr>
          <w:p w14:paraId="29FA8AC6" w14:textId="77777777" w:rsidR="00583EAE" w:rsidRPr="00DD4A92" w:rsidRDefault="00583EAE" w:rsidP="00B95629">
            <w:pPr>
              <w:rPr>
                <w:rFonts w:ascii="Gill Sans MT" w:hAnsi="Gill Sans MT"/>
                <w:b/>
                <w:sz w:val="20"/>
                <w:szCs w:val="22"/>
              </w:rPr>
            </w:pPr>
            <w:r w:rsidRPr="00DD4A92">
              <w:rPr>
                <w:rFonts w:ascii="Gill Sans MT" w:hAnsi="Gill Sans MT"/>
                <w:b/>
                <w:sz w:val="20"/>
                <w:szCs w:val="22"/>
              </w:rPr>
              <w:t>Level 2: (PT)</w:t>
            </w:r>
          </w:p>
          <w:p w14:paraId="0BAA9963" w14:textId="77777777" w:rsidR="00583EAE" w:rsidRPr="00DD4A92" w:rsidRDefault="00583EAE" w:rsidP="00B95629">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2ACB1B12" w14:textId="77777777" w:rsidR="00583EAE" w:rsidRPr="00DD4A92" w:rsidRDefault="00583EAE" w:rsidP="00B95629">
            <w:pPr>
              <w:rPr>
                <w:rFonts w:ascii="Gill Sans MT" w:eastAsiaTheme="minorEastAsia" w:hAnsi="Gill Sans MT"/>
                <w:sz w:val="20"/>
                <w:szCs w:val="22"/>
              </w:rPr>
            </w:pPr>
          </w:p>
          <w:p w14:paraId="4CDA4C8B" w14:textId="77777777" w:rsidR="00583EAE" w:rsidRPr="00DD4A92" w:rsidRDefault="00583EAE" w:rsidP="00B95629">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6DB74384" w14:textId="77777777" w:rsidR="00583EAE" w:rsidRPr="00DD4A92" w:rsidRDefault="00583EAE" w:rsidP="00B95629">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2AA602AF" w14:textId="77777777" w:rsidR="00583EAE" w:rsidRPr="00DD4A92" w:rsidRDefault="00583EAE" w:rsidP="00B95629">
            <w:pPr>
              <w:rPr>
                <w:rFonts w:ascii="Gill Sans MT" w:hAnsi="Gill Sans MT"/>
                <w:sz w:val="20"/>
              </w:rPr>
            </w:pPr>
          </w:p>
          <w:p w14:paraId="3DC1C46C" w14:textId="77777777" w:rsidR="00583EAE" w:rsidRPr="005B7502" w:rsidRDefault="00583EAE" w:rsidP="00B95629">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0ABA7439" w14:textId="4C47C729" w:rsidR="00583EAE" w:rsidRPr="00B63091" w:rsidRDefault="00583EAE" w:rsidP="00AE2CEF">
            <w:pPr>
              <w:pStyle w:val="ListParagraph"/>
              <w:numPr>
                <w:ilvl w:val="0"/>
                <w:numId w:val="3"/>
              </w:numPr>
              <w:ind w:left="794"/>
              <w:rPr>
                <w:rFonts w:ascii="Gill Sans MT" w:hAnsi="Gill Sans MT"/>
                <w:sz w:val="20"/>
              </w:rPr>
            </w:pPr>
          </w:p>
        </w:tc>
      </w:tr>
      <w:tr w:rsidR="00583EAE" w:rsidRPr="00940244" w14:paraId="38E0AE68" w14:textId="77777777" w:rsidTr="00B95629">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CE355E7" w14:textId="3A394E9F" w:rsidR="008149FF" w:rsidRPr="008149FF" w:rsidRDefault="008149FF" w:rsidP="00350EF8">
            <w:pPr>
              <w:ind w:left="-23"/>
              <w:jc w:val="center"/>
              <w:rPr>
                <w:rFonts w:ascii="Gill Sans MT" w:hAnsi="Gill Sans MT"/>
                <w:b/>
                <w:sz w:val="20"/>
                <w:szCs w:val="20"/>
              </w:rPr>
            </w:pPr>
            <w:bookmarkStart w:id="1" w:name="CCSS.ELA-Literacy.RI.11-12.1"/>
            <w:r w:rsidRPr="008149FF">
              <w:rPr>
                <w:rFonts w:ascii="Gill Sans MT" w:hAnsi="Gill Sans MT"/>
                <w:b/>
                <w:sz w:val="20"/>
                <w:szCs w:val="20"/>
              </w:rPr>
              <w:t>Standard Language CCSS.ELA-Literay.RI.11-12.1</w:t>
            </w:r>
            <w:bookmarkEnd w:id="1"/>
          </w:p>
          <w:p w14:paraId="3B1CDD4A" w14:textId="50E6C6E3" w:rsidR="00350EF8" w:rsidRPr="008149FF" w:rsidRDefault="008149FF" w:rsidP="00350EF8">
            <w:pPr>
              <w:ind w:left="-23"/>
              <w:jc w:val="center"/>
              <w:rPr>
                <w:rFonts w:ascii="Gill Sans MT" w:hAnsi="Gill Sans MT"/>
                <w:sz w:val="20"/>
                <w:szCs w:val="20"/>
              </w:rPr>
            </w:pPr>
            <w:r w:rsidRPr="008149FF">
              <w:rPr>
                <w:rFonts w:ascii="Gill Sans MT" w:hAnsi="Gill Sans MT"/>
                <w:sz w:val="20"/>
                <w:szCs w:val="20"/>
              </w:rPr>
              <w:t>Cite strong and thorough textual evidence to support analysis of what the text says explicitly as well as inferences drawn from the text, including determining where the text leaves matters uncertain</w:t>
            </w:r>
            <w:r>
              <w:rPr>
                <w:rFonts w:ascii="Gill Sans MT" w:hAnsi="Gill Sans MT"/>
                <w:sz w:val="20"/>
                <w:szCs w:val="20"/>
              </w:rPr>
              <w:t>.</w:t>
            </w:r>
          </w:p>
          <w:p w14:paraId="5D62221E" w14:textId="4A9D9A37" w:rsidR="00350EF8" w:rsidRDefault="008149FF" w:rsidP="00350EF8">
            <w:pPr>
              <w:ind w:left="-23"/>
              <w:jc w:val="center"/>
              <w:rPr>
                <w:rFonts w:ascii="Gill Sans MT" w:hAnsi="Gill Sans MT"/>
                <w:b/>
                <w:sz w:val="20"/>
                <w:szCs w:val="20"/>
              </w:rPr>
            </w:pPr>
            <w:r>
              <w:rPr>
                <w:rFonts w:ascii="Gill Sans MT" w:hAnsi="Gill Sans MT"/>
                <w:b/>
                <w:sz w:val="20"/>
                <w:szCs w:val="20"/>
              </w:rPr>
              <w:t>Standard Language CCSS.ELA-Literacy.RI.11-12.7</w:t>
            </w:r>
          </w:p>
          <w:p w14:paraId="1B31FD89" w14:textId="7B08023D" w:rsidR="008149FF" w:rsidRPr="008149FF" w:rsidRDefault="008149FF" w:rsidP="00350EF8">
            <w:pPr>
              <w:ind w:left="-23"/>
              <w:jc w:val="center"/>
              <w:rPr>
                <w:rFonts w:ascii="Gill Sans MT" w:hAnsi="Gill Sans MT"/>
                <w:sz w:val="20"/>
                <w:szCs w:val="20"/>
              </w:rPr>
            </w:pPr>
            <w:r w:rsidRPr="008149FF">
              <w:rPr>
                <w:rFonts w:ascii="Gill Sans MT" w:hAnsi="Gill Sans MT"/>
                <w:sz w:val="20"/>
                <w:szCs w:val="20"/>
              </w:rPr>
              <w:t>Integrate and evaluate multiple sources of information presented in different media or formats (e.g., visually, quantitatively) as well as in words in order to address a question or solve a problem.</w:t>
            </w:r>
          </w:p>
          <w:p w14:paraId="7C20C4D9" w14:textId="7E071F12" w:rsidR="008149FF" w:rsidRDefault="008149FF" w:rsidP="008149FF">
            <w:pPr>
              <w:ind w:left="-23"/>
              <w:jc w:val="center"/>
              <w:rPr>
                <w:rFonts w:ascii="Gill Sans MT" w:hAnsi="Gill Sans MT"/>
                <w:b/>
                <w:sz w:val="20"/>
                <w:szCs w:val="20"/>
              </w:rPr>
            </w:pPr>
            <w:r>
              <w:rPr>
                <w:rFonts w:ascii="Gill Sans MT" w:hAnsi="Gill Sans MT"/>
                <w:b/>
                <w:sz w:val="20"/>
                <w:szCs w:val="20"/>
              </w:rPr>
              <w:t>Standard Language CCSS.ELA-Literacy.SL.11-12.1</w:t>
            </w:r>
          </w:p>
          <w:p w14:paraId="723FFAAF" w14:textId="4C2A414C" w:rsidR="008149FF" w:rsidRPr="008149FF" w:rsidRDefault="008149FF" w:rsidP="008149FF">
            <w:pPr>
              <w:ind w:left="-23"/>
              <w:jc w:val="center"/>
              <w:rPr>
                <w:rFonts w:ascii="Gill Sans MT" w:hAnsi="Gill Sans MT"/>
                <w:sz w:val="20"/>
                <w:szCs w:val="20"/>
              </w:rPr>
            </w:pPr>
            <w:r w:rsidRPr="008149FF">
              <w:rPr>
                <w:rFonts w:ascii="Gill Sans MT" w:hAnsi="Gill Sans MT"/>
                <w:sz w:val="20"/>
                <w:szCs w:val="20"/>
              </w:rPr>
              <w:t>Initiate and participate effectively in a range of collaborative discussions (one-on-one, in groups, and teacher-led) with diverse partners, texts, and issues, building on others' ideas and expressing their own clearly and persuasively (see A-D for clarifiers)</w:t>
            </w:r>
          </w:p>
          <w:p w14:paraId="6CA7F63B" w14:textId="77777777" w:rsidR="00583EAE" w:rsidRDefault="008149FF" w:rsidP="008149FF">
            <w:pPr>
              <w:ind w:left="-23"/>
              <w:jc w:val="center"/>
              <w:rPr>
                <w:rFonts w:ascii="Gill Sans MT" w:hAnsi="Gill Sans MT"/>
                <w:b/>
                <w:sz w:val="20"/>
                <w:szCs w:val="20"/>
              </w:rPr>
            </w:pPr>
            <w:r>
              <w:rPr>
                <w:rFonts w:ascii="Gill Sans MT" w:hAnsi="Gill Sans MT"/>
                <w:b/>
                <w:sz w:val="20"/>
                <w:szCs w:val="20"/>
              </w:rPr>
              <w:t>Standard Language CCSS.ELA-Literacy.SL.11-12.5</w:t>
            </w:r>
          </w:p>
          <w:p w14:paraId="28FE2510" w14:textId="4BD8C022" w:rsidR="008149FF" w:rsidRPr="00350EF8" w:rsidRDefault="008149FF" w:rsidP="008149FF">
            <w:pPr>
              <w:ind w:left="-23"/>
              <w:jc w:val="center"/>
              <w:rPr>
                <w:rFonts w:ascii="Gill Sans MT" w:hAnsi="Gill Sans MT"/>
                <w:sz w:val="20"/>
              </w:rPr>
            </w:pPr>
            <w:r w:rsidRPr="008149FF">
              <w:rPr>
                <w:rFonts w:ascii="Gill Sans MT" w:hAnsi="Gill Sans MT"/>
                <w:sz w:val="20"/>
              </w:rPr>
              <w:t>Make strategic use of digital media (e.g., textual, graphical, audio, visual, and interactive elements) in presentations to enhance understanding of findings, reasoning, and evidence and to add interest.</w:t>
            </w:r>
          </w:p>
        </w:tc>
      </w:tr>
    </w:tbl>
    <w:p w14:paraId="1E8F8C39" w14:textId="77777777" w:rsidR="00583EAE" w:rsidRDefault="00583EAE" w:rsidP="00583EAE">
      <w:pPr>
        <w:rPr>
          <w:rFonts w:ascii="Gill Sans MT" w:hAnsi="Gill Sans MT"/>
          <w:sz w:val="22"/>
        </w:rPr>
      </w:pPr>
    </w:p>
    <w:p w14:paraId="21305955" w14:textId="77777777" w:rsidR="00C46142" w:rsidRDefault="00C46142" w:rsidP="00583EAE">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83EAE" w:rsidRPr="002E5391" w14:paraId="249DD626" w14:textId="77777777" w:rsidTr="00B95629">
        <w:trPr>
          <w:trHeight w:val="879"/>
        </w:trPr>
        <w:tc>
          <w:tcPr>
            <w:tcW w:w="7151" w:type="dxa"/>
          </w:tcPr>
          <w:p w14:paraId="03A04C6C" w14:textId="77777777" w:rsidR="00583EAE" w:rsidRPr="00354740" w:rsidRDefault="00583EAE" w:rsidP="00B95629">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37A073EC" w14:textId="77777777" w:rsidR="00583EAE" w:rsidRPr="00354740" w:rsidRDefault="00583EAE" w:rsidP="00B95629">
            <w:pPr>
              <w:jc w:val="center"/>
              <w:rPr>
                <w:rFonts w:ascii="Gill Sans MT" w:hAnsi="Gill Sans MT"/>
                <w:sz w:val="22"/>
                <w:szCs w:val="22"/>
              </w:rPr>
            </w:pPr>
          </w:p>
        </w:tc>
        <w:tc>
          <w:tcPr>
            <w:tcW w:w="7151" w:type="dxa"/>
          </w:tcPr>
          <w:p w14:paraId="218BF06A" w14:textId="77777777" w:rsidR="00583EAE" w:rsidRDefault="00583EAE" w:rsidP="00B95629">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6C62C7F4" w14:textId="77777777" w:rsidR="00583EAE" w:rsidRPr="00345B86" w:rsidRDefault="00583EAE" w:rsidP="00583EAE">
            <w:pPr>
              <w:ind w:right="46"/>
              <w:jc w:val="center"/>
              <w:rPr>
                <w:rFonts w:ascii="Gill Sans MT" w:hAnsi="Gill Sans MT" w:cstheme="minorHAnsi"/>
                <w:b/>
                <w:sz w:val="22"/>
                <w:szCs w:val="22"/>
              </w:rPr>
            </w:pPr>
          </w:p>
        </w:tc>
      </w:tr>
      <w:tr w:rsidR="00583EAE" w:rsidRPr="002E5391" w14:paraId="7E081673" w14:textId="77777777" w:rsidTr="008149FF">
        <w:trPr>
          <w:trHeight w:val="843"/>
        </w:trPr>
        <w:tc>
          <w:tcPr>
            <w:tcW w:w="7151" w:type="dxa"/>
          </w:tcPr>
          <w:p w14:paraId="562D490B" w14:textId="77777777" w:rsidR="00583EAE" w:rsidRPr="00354740" w:rsidRDefault="00583EAE" w:rsidP="00B95629">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27A9E14D" w14:textId="77777777" w:rsidR="00583EAE" w:rsidRPr="002E77A3" w:rsidRDefault="00583EAE" w:rsidP="00B95629">
            <w:pPr>
              <w:jc w:val="center"/>
              <w:rPr>
                <w:rFonts w:ascii="Gill Sans MT" w:hAnsi="Gill Sans MT"/>
              </w:rPr>
            </w:pPr>
          </w:p>
        </w:tc>
        <w:tc>
          <w:tcPr>
            <w:tcW w:w="7151" w:type="dxa"/>
          </w:tcPr>
          <w:p w14:paraId="3B351234" w14:textId="77777777" w:rsidR="00583EAE" w:rsidRPr="002E77A3" w:rsidRDefault="00583EAE" w:rsidP="00B95629">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7E73E954" w14:textId="77777777" w:rsidR="00350EF8" w:rsidRDefault="00350EF8"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8010"/>
        <w:gridCol w:w="3957"/>
      </w:tblGrid>
      <w:tr w:rsidR="0052750D" w:rsidRPr="00940244" w14:paraId="7525855E" w14:textId="77777777" w:rsidTr="0052750D">
        <w:trPr>
          <w:trHeight w:val="477"/>
        </w:trPr>
        <w:tc>
          <w:tcPr>
            <w:tcW w:w="14302" w:type="dxa"/>
            <w:gridSpan w:val="3"/>
            <w:shd w:val="clear" w:color="auto" w:fill="000000" w:themeFill="text1"/>
          </w:tcPr>
          <w:p w14:paraId="3CF7452C" w14:textId="7BC8A131" w:rsidR="0052750D" w:rsidRPr="00B17306" w:rsidRDefault="00350EF8" w:rsidP="0052750D">
            <w:pPr>
              <w:jc w:val="center"/>
              <w:rPr>
                <w:rFonts w:ascii="Gill Sans MT" w:hAnsi="Gill Sans MT"/>
                <w:b/>
                <w:sz w:val="32"/>
                <w:szCs w:val="32"/>
              </w:rPr>
            </w:pPr>
            <w:r>
              <w:rPr>
                <w:rFonts w:ascii="Gill Sans MT" w:hAnsi="Gill Sans MT"/>
                <w:b/>
                <w:sz w:val="32"/>
                <w:szCs w:val="32"/>
              </w:rPr>
              <w:lastRenderedPageBreak/>
              <w:t>Argument Writing</w:t>
            </w:r>
          </w:p>
        </w:tc>
      </w:tr>
      <w:tr w:rsidR="0052750D" w:rsidRPr="00940244" w14:paraId="552BC5C8" w14:textId="77777777" w:rsidTr="006C4C33">
        <w:trPr>
          <w:trHeight w:val="1737"/>
        </w:trPr>
        <w:tc>
          <w:tcPr>
            <w:tcW w:w="2335" w:type="dxa"/>
            <w:tcBorders>
              <w:left w:val="single" w:sz="12" w:space="0" w:color="auto"/>
              <w:bottom w:val="single" w:sz="12" w:space="0" w:color="auto"/>
            </w:tcBorders>
            <w:shd w:val="clear" w:color="auto" w:fill="FFF2CC" w:themeFill="accent4" w:themeFillTint="33"/>
          </w:tcPr>
          <w:p w14:paraId="3B7A65ED" w14:textId="77777777" w:rsidR="0052750D" w:rsidRPr="00FA577A" w:rsidRDefault="0052750D" w:rsidP="0052750D">
            <w:pPr>
              <w:rPr>
                <w:rFonts w:ascii="Gill Sans MT" w:hAnsi="Gill Sans MT"/>
                <w:b/>
                <w:sz w:val="20"/>
                <w:szCs w:val="22"/>
              </w:rPr>
            </w:pPr>
            <w:r w:rsidRPr="00FA577A">
              <w:rPr>
                <w:rFonts w:ascii="Gill Sans MT" w:hAnsi="Gill Sans MT"/>
                <w:b/>
                <w:sz w:val="20"/>
                <w:szCs w:val="22"/>
              </w:rPr>
              <w:t>LEVEL 4: (ET)</w:t>
            </w:r>
          </w:p>
          <w:p w14:paraId="61A51BD3" w14:textId="77777777" w:rsidR="0052750D" w:rsidRPr="00FA577A" w:rsidRDefault="0052750D" w:rsidP="0052750D">
            <w:pPr>
              <w:rPr>
                <w:rFonts w:ascii="Gill Sans MT" w:eastAsia="Times New Roman" w:hAnsi="Gill Sans MT" w:cs="Times New Roman"/>
                <w:sz w:val="20"/>
                <w:szCs w:val="22"/>
              </w:rPr>
            </w:pPr>
          </w:p>
          <w:p w14:paraId="1629489E" w14:textId="77777777" w:rsidR="0052750D" w:rsidRPr="001D56D7" w:rsidRDefault="0052750D" w:rsidP="0052750D">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8010" w:type="dxa"/>
            <w:tcBorders>
              <w:bottom w:val="single" w:sz="12" w:space="0" w:color="auto"/>
              <w:right w:val="single" w:sz="12" w:space="0" w:color="auto"/>
            </w:tcBorders>
            <w:shd w:val="clear" w:color="auto" w:fill="FFF2CC" w:themeFill="accent4" w:themeFillTint="33"/>
          </w:tcPr>
          <w:p w14:paraId="6928E0C8" w14:textId="54158F2F" w:rsidR="0052750D" w:rsidRDefault="00AF63FB" w:rsidP="0052750D">
            <w:pPr>
              <w:rPr>
                <w:rFonts w:ascii="Gill Sans MT" w:hAnsi="Gill Sans MT"/>
                <w:b/>
                <w:sz w:val="22"/>
                <w:szCs w:val="22"/>
              </w:rPr>
            </w:pPr>
            <w:r w:rsidRPr="006B7C78">
              <w:rPr>
                <w:rFonts w:ascii="Gill Sans MT" w:hAnsi="Gill Sans MT"/>
                <w:b/>
                <w:sz w:val="22"/>
                <w:szCs w:val="22"/>
              </w:rPr>
              <w:t>LEVEL 3 LEARNING GOAL: (AT)</w:t>
            </w:r>
          </w:p>
          <w:p w14:paraId="5A22E7A6" w14:textId="77777777" w:rsidR="00A11CD2" w:rsidRPr="006B7C78" w:rsidRDefault="00A11CD2" w:rsidP="0052750D">
            <w:pPr>
              <w:rPr>
                <w:rFonts w:ascii="Gill Sans MT" w:hAnsi="Gill Sans MT"/>
                <w:b/>
                <w:sz w:val="22"/>
                <w:szCs w:val="22"/>
              </w:rPr>
            </w:pPr>
          </w:p>
          <w:p w14:paraId="3B72FE92" w14:textId="77777777" w:rsidR="00B17547" w:rsidRDefault="00B17547" w:rsidP="00B17547">
            <w:pPr>
              <w:rPr>
                <w:rFonts w:ascii="Gill Sans MT" w:hAnsi="Gill Sans MT"/>
                <w:b/>
                <w:i/>
              </w:rPr>
            </w:pPr>
            <w:r w:rsidRPr="00C46142">
              <w:rPr>
                <w:rFonts w:ascii="Gill Sans MT" w:hAnsi="Gill Sans MT"/>
                <w:b/>
                <w:i/>
              </w:rPr>
              <w:t>Students demonstrate they have the ability to:</w:t>
            </w:r>
          </w:p>
          <w:p w14:paraId="056AAD5A" w14:textId="77777777" w:rsidR="00B17547" w:rsidRPr="00C264AE" w:rsidRDefault="00B17547" w:rsidP="00AE2CEF">
            <w:pPr>
              <w:pStyle w:val="ListParagraph"/>
              <w:numPr>
                <w:ilvl w:val="0"/>
                <w:numId w:val="9"/>
              </w:numPr>
              <w:rPr>
                <w:rFonts w:ascii="Gill Sans MT" w:hAnsi="Gill Sans MT"/>
              </w:rPr>
            </w:pPr>
            <w:r w:rsidRPr="00C264AE">
              <w:rPr>
                <w:rFonts w:ascii="Gill Sans MT" w:hAnsi="Gill Sans MT"/>
                <w:b/>
              </w:rPr>
              <w:t>Gather</w:t>
            </w:r>
            <w:r w:rsidRPr="00C264AE">
              <w:rPr>
                <w:rFonts w:ascii="Gill Sans MT" w:hAnsi="Gill Sans MT"/>
              </w:rPr>
              <w:t xml:space="preserve"> relevant information from multiple authoritative print and digital sources, using advanced searches effectively</w:t>
            </w:r>
          </w:p>
          <w:p w14:paraId="688902A6" w14:textId="77777777" w:rsidR="00B17547" w:rsidRPr="00C264AE" w:rsidRDefault="00B17547" w:rsidP="00AE2CEF">
            <w:pPr>
              <w:pStyle w:val="ListParagraph"/>
              <w:numPr>
                <w:ilvl w:val="0"/>
                <w:numId w:val="9"/>
              </w:numPr>
              <w:rPr>
                <w:rFonts w:ascii="Gill Sans MT" w:hAnsi="Gill Sans MT"/>
              </w:rPr>
            </w:pPr>
            <w:r w:rsidRPr="00C264AE">
              <w:rPr>
                <w:rFonts w:ascii="Gill Sans MT" w:hAnsi="Gill Sans MT"/>
                <w:b/>
              </w:rPr>
              <w:t>Assess</w:t>
            </w:r>
            <w:r w:rsidRPr="00C264AE">
              <w:rPr>
                <w:rFonts w:ascii="Gill Sans MT" w:hAnsi="Gill Sans MT"/>
              </w:rPr>
              <w:t xml:space="preserve"> the strengths and limitations of each source in terms of the task, purpose, and audience</w:t>
            </w:r>
          </w:p>
          <w:p w14:paraId="6B3799E8" w14:textId="77777777" w:rsidR="00B17547" w:rsidRPr="00C264AE" w:rsidRDefault="00B17547" w:rsidP="00AE2CEF">
            <w:pPr>
              <w:pStyle w:val="ListParagraph"/>
              <w:numPr>
                <w:ilvl w:val="0"/>
                <w:numId w:val="9"/>
              </w:numPr>
              <w:rPr>
                <w:rFonts w:ascii="Gill Sans MT" w:hAnsi="Gill Sans MT"/>
              </w:rPr>
            </w:pPr>
            <w:r w:rsidRPr="00C264AE">
              <w:rPr>
                <w:rFonts w:ascii="Gill Sans MT" w:hAnsi="Gill Sans MT"/>
                <w:b/>
              </w:rPr>
              <w:t>Narrow</w:t>
            </w:r>
            <w:r w:rsidRPr="00C264AE">
              <w:rPr>
                <w:rFonts w:ascii="Gill Sans MT" w:hAnsi="Gill Sans MT"/>
              </w:rPr>
              <w:t xml:space="preserve"> or </w:t>
            </w:r>
            <w:r w:rsidRPr="00C264AE">
              <w:rPr>
                <w:rFonts w:ascii="Gill Sans MT" w:hAnsi="Gill Sans MT"/>
                <w:b/>
              </w:rPr>
              <w:t>broaden</w:t>
            </w:r>
            <w:r w:rsidRPr="00C264AE">
              <w:rPr>
                <w:rFonts w:ascii="Gill Sans MT" w:hAnsi="Gill Sans MT"/>
              </w:rPr>
              <w:t xml:space="preserve"> the inquiry when appropriate</w:t>
            </w:r>
          </w:p>
          <w:p w14:paraId="4F183FEF" w14:textId="77777777" w:rsidR="00B17547" w:rsidRPr="00C264AE" w:rsidRDefault="00B17547" w:rsidP="00AE2CEF">
            <w:pPr>
              <w:pStyle w:val="ListParagraph"/>
              <w:numPr>
                <w:ilvl w:val="0"/>
                <w:numId w:val="9"/>
              </w:numPr>
              <w:rPr>
                <w:rFonts w:ascii="Gill Sans MT" w:hAnsi="Gill Sans MT"/>
              </w:rPr>
            </w:pPr>
            <w:r w:rsidRPr="00C264AE">
              <w:rPr>
                <w:rFonts w:ascii="Gill Sans MT" w:hAnsi="Gill Sans MT"/>
                <w:b/>
              </w:rPr>
              <w:t>Synthesize</w:t>
            </w:r>
            <w:r w:rsidRPr="00C264AE">
              <w:rPr>
                <w:rFonts w:ascii="Gill Sans MT" w:hAnsi="Gill Sans MT"/>
              </w:rPr>
              <w:t xml:space="preserve"> multiple sources on a subject in support of the creation of an original argument</w:t>
            </w:r>
          </w:p>
          <w:p w14:paraId="1D4E318C" w14:textId="77777777" w:rsidR="00DD03F0" w:rsidRDefault="00B17547" w:rsidP="00AE2CEF">
            <w:pPr>
              <w:pStyle w:val="ListParagraph"/>
              <w:numPr>
                <w:ilvl w:val="0"/>
                <w:numId w:val="9"/>
              </w:numPr>
              <w:rPr>
                <w:rFonts w:ascii="Gill Sans MT" w:hAnsi="Gill Sans MT"/>
              </w:rPr>
            </w:pPr>
            <w:r w:rsidRPr="00C264AE">
              <w:rPr>
                <w:rFonts w:ascii="Gill Sans MT" w:hAnsi="Gill Sans MT"/>
                <w:b/>
              </w:rPr>
              <w:t>Integrate</w:t>
            </w:r>
            <w:r w:rsidRPr="00C264AE">
              <w:rPr>
                <w:rFonts w:ascii="Gill Sans MT" w:hAnsi="Gill Sans MT"/>
              </w:rPr>
              <w:t xml:space="preserve"> information into the text selectively to maintain the flow of ideas, avoiding plagiarism and overreliance on any one source and following a standard format for citation</w:t>
            </w:r>
          </w:p>
          <w:p w14:paraId="111FBD3E" w14:textId="77777777" w:rsidR="00622B1A" w:rsidRDefault="00622B1A" w:rsidP="00AE2CEF">
            <w:pPr>
              <w:pStyle w:val="ListParagraph"/>
              <w:numPr>
                <w:ilvl w:val="0"/>
                <w:numId w:val="9"/>
              </w:numPr>
              <w:rPr>
                <w:rFonts w:ascii="Gill Sans MT" w:hAnsi="Gill Sans MT" w:cstheme="minorHAnsi"/>
              </w:rPr>
            </w:pPr>
            <w:r w:rsidRPr="004E492B">
              <w:rPr>
                <w:rFonts w:ascii="Gill Sans MT" w:hAnsi="Gill Sans MT" w:cstheme="minorHAnsi"/>
                <w:b/>
              </w:rPr>
              <w:t>Produce</w:t>
            </w:r>
            <w:r w:rsidRPr="004E492B">
              <w:rPr>
                <w:rFonts w:ascii="Gill Sans MT" w:hAnsi="Gill Sans MT" w:cstheme="minorHAnsi"/>
              </w:rPr>
              <w:t xml:space="preserve"> clear and coherent writing in which the development is appropriate to the task, purpose and audience.</w:t>
            </w:r>
          </w:p>
          <w:p w14:paraId="5A52482C" w14:textId="77777777" w:rsidR="00622B1A" w:rsidRDefault="00622B1A" w:rsidP="00AE2CEF">
            <w:pPr>
              <w:pStyle w:val="ListParagraph"/>
              <w:numPr>
                <w:ilvl w:val="0"/>
                <w:numId w:val="9"/>
              </w:numPr>
              <w:rPr>
                <w:rFonts w:ascii="Gill Sans MT" w:hAnsi="Gill Sans MT" w:cstheme="minorHAnsi"/>
              </w:rPr>
            </w:pPr>
            <w:r w:rsidRPr="004E492B">
              <w:rPr>
                <w:rFonts w:ascii="Gill Sans MT" w:hAnsi="Gill Sans MT" w:cstheme="minorHAnsi"/>
                <w:b/>
              </w:rPr>
              <w:t>Apply</w:t>
            </w:r>
            <w:r w:rsidRPr="004E492B">
              <w:rPr>
                <w:rFonts w:ascii="Gill Sans MT" w:hAnsi="Gill Sans MT" w:cstheme="minorHAnsi"/>
              </w:rPr>
              <w:t xml:space="preserve"> the stylistic conventions and expectations of the task or genre</w:t>
            </w:r>
          </w:p>
          <w:p w14:paraId="10E50FC3" w14:textId="7450C995" w:rsidR="006C4C33" w:rsidRPr="00622B1A" w:rsidRDefault="006C4C33" w:rsidP="006C4C33">
            <w:pPr>
              <w:pStyle w:val="ListParagraph"/>
              <w:rPr>
                <w:rFonts w:ascii="Gill Sans MT" w:hAnsi="Gill Sans MT" w:cstheme="minorHAnsi"/>
              </w:rPr>
            </w:pPr>
          </w:p>
        </w:tc>
        <w:tc>
          <w:tcPr>
            <w:tcW w:w="3957" w:type="dxa"/>
            <w:tcBorders>
              <w:bottom w:val="single" w:sz="12" w:space="0" w:color="auto"/>
              <w:right w:val="single" w:sz="12" w:space="0" w:color="auto"/>
            </w:tcBorders>
            <w:shd w:val="clear" w:color="auto" w:fill="FFF2CC" w:themeFill="accent4" w:themeFillTint="33"/>
          </w:tcPr>
          <w:p w14:paraId="06B4FFCC" w14:textId="77777777" w:rsidR="0052750D" w:rsidRPr="0052750D" w:rsidRDefault="0052750D" w:rsidP="0052750D">
            <w:pPr>
              <w:rPr>
                <w:rFonts w:ascii="Gill Sans MT" w:hAnsi="Gill Sans MT"/>
                <w:b/>
                <w:sz w:val="20"/>
              </w:rPr>
            </w:pPr>
            <w:r w:rsidRPr="0052750D">
              <w:rPr>
                <w:rFonts w:ascii="Gill Sans MT" w:hAnsi="Gill Sans MT"/>
                <w:b/>
                <w:sz w:val="20"/>
              </w:rPr>
              <w:t>Level 2: (PT)</w:t>
            </w:r>
          </w:p>
          <w:p w14:paraId="68C5DF4B" w14:textId="77777777" w:rsidR="0052750D" w:rsidRPr="0052750D" w:rsidRDefault="0052750D" w:rsidP="0052750D">
            <w:pPr>
              <w:rPr>
                <w:rFonts w:ascii="Gill Sans MT" w:hAnsi="Gill Sans MT"/>
                <w:i/>
                <w:sz w:val="20"/>
              </w:rPr>
            </w:pPr>
            <w:r w:rsidRPr="0052750D">
              <w:rPr>
                <w:rFonts w:ascii="Gill Sans MT" w:hAnsi="Gill Sans MT"/>
                <w:i/>
                <w:sz w:val="20"/>
              </w:rPr>
              <w:t xml:space="preserve"> Level 2 knowledge should be clarified by the building level PLC as they collaborate to unpack the Level 3 targets. </w:t>
            </w:r>
          </w:p>
          <w:p w14:paraId="0A142434" w14:textId="77777777" w:rsidR="0052750D" w:rsidRPr="0052750D" w:rsidRDefault="0052750D" w:rsidP="0052750D">
            <w:pPr>
              <w:rPr>
                <w:rFonts w:ascii="Gill Sans MT" w:hAnsi="Gill Sans MT"/>
                <w:b/>
                <w:sz w:val="20"/>
              </w:rPr>
            </w:pPr>
            <w:r w:rsidRPr="0052750D">
              <w:rPr>
                <w:rFonts w:ascii="Gill Sans MT" w:hAnsi="Gill Sans MT"/>
                <w:b/>
                <w:sz w:val="20"/>
              </w:rPr>
              <w:t xml:space="preserve">Guiding Question for the PLC to complete this process: </w:t>
            </w:r>
          </w:p>
          <w:p w14:paraId="41BD9E35" w14:textId="77777777" w:rsidR="0052750D" w:rsidRPr="0052750D" w:rsidRDefault="0052750D" w:rsidP="00C46142">
            <w:pPr>
              <w:numPr>
                <w:ilvl w:val="0"/>
                <w:numId w:val="2"/>
              </w:numPr>
              <w:rPr>
                <w:rFonts w:ascii="Gill Sans MT" w:hAnsi="Gill Sans MT"/>
                <w:i/>
                <w:sz w:val="20"/>
              </w:rPr>
            </w:pPr>
            <w:r w:rsidRPr="0052750D">
              <w:rPr>
                <w:rFonts w:ascii="Gill Sans MT" w:hAnsi="Gill Sans MT"/>
                <w:i/>
                <w:sz w:val="20"/>
              </w:rPr>
              <w:t>What are the essential pieces of knowledge students need to have to show partial (</w:t>
            </w:r>
            <w:r w:rsidRPr="0052750D">
              <w:rPr>
                <w:rFonts w:ascii="Gill Sans MT" w:hAnsi="Gill Sans MT"/>
                <w:b/>
                <w:i/>
                <w:sz w:val="20"/>
              </w:rPr>
              <w:t>but still acceptable</w:t>
            </w:r>
            <w:r w:rsidRPr="0052750D">
              <w:rPr>
                <w:rFonts w:ascii="Gill Sans MT" w:hAnsi="Gill Sans MT"/>
                <w:i/>
                <w:sz w:val="20"/>
              </w:rPr>
              <w:t xml:space="preserve">) levels of understanding of the grade level standard/expectation (level 3)? </w:t>
            </w:r>
          </w:p>
          <w:p w14:paraId="226B1D64" w14:textId="77777777" w:rsidR="0052750D" w:rsidRPr="0052750D" w:rsidRDefault="0052750D" w:rsidP="0052750D">
            <w:pPr>
              <w:ind w:left="360"/>
              <w:rPr>
                <w:rFonts w:ascii="Gill Sans MT" w:hAnsi="Gill Sans MT"/>
                <w:i/>
                <w:sz w:val="20"/>
              </w:rPr>
            </w:pPr>
          </w:p>
          <w:p w14:paraId="02533968" w14:textId="77777777" w:rsidR="0052750D" w:rsidRPr="0052750D" w:rsidRDefault="0052750D" w:rsidP="0052750D">
            <w:pPr>
              <w:rPr>
                <w:rFonts w:ascii="Gill Sans MT" w:hAnsi="Gill Sans MT"/>
                <w:b/>
                <w:sz w:val="20"/>
              </w:rPr>
            </w:pPr>
            <w:r w:rsidRPr="0052750D">
              <w:rPr>
                <w:rFonts w:ascii="Gill Sans MT" w:hAnsi="Gill Sans MT"/>
                <w:b/>
                <w:sz w:val="20"/>
              </w:rPr>
              <w:t>Possible Level 2 Guidance:</w:t>
            </w:r>
          </w:p>
          <w:p w14:paraId="34164397" w14:textId="1BB0122C" w:rsidR="00FA577A" w:rsidRPr="004D0EA0" w:rsidRDefault="00FA577A" w:rsidP="00C46142">
            <w:pPr>
              <w:pStyle w:val="ListParagraph"/>
              <w:numPr>
                <w:ilvl w:val="0"/>
                <w:numId w:val="2"/>
              </w:numPr>
              <w:rPr>
                <w:rFonts w:ascii="Gill Sans MT" w:hAnsi="Gill Sans MT"/>
                <w:sz w:val="20"/>
                <w:szCs w:val="22"/>
              </w:rPr>
            </w:pPr>
          </w:p>
        </w:tc>
      </w:tr>
      <w:tr w:rsidR="0052750D" w:rsidRPr="00940244" w14:paraId="1BCE3870" w14:textId="77777777" w:rsidTr="00BE370C">
        <w:trPr>
          <w:trHeight w:val="825"/>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9C89F46" w14:textId="3B48E25A" w:rsidR="00B17547" w:rsidRDefault="00B17547" w:rsidP="00B17547">
            <w:pPr>
              <w:spacing w:line="259" w:lineRule="auto"/>
              <w:jc w:val="center"/>
              <w:rPr>
                <w:rFonts w:ascii="Gill Sans MT" w:eastAsia="Times New Roman" w:hAnsi="Gill Sans MT" w:cs="Times New Roman"/>
                <w:b/>
                <w:sz w:val="20"/>
                <w:szCs w:val="20"/>
              </w:rPr>
            </w:pPr>
            <w:r w:rsidRPr="00B17547">
              <w:rPr>
                <w:rFonts w:ascii="Gill Sans MT" w:eastAsia="Times New Roman" w:hAnsi="Gill Sans MT" w:cs="Times New Roman"/>
                <w:b/>
                <w:sz w:val="20"/>
                <w:szCs w:val="20"/>
              </w:rPr>
              <w:t>Standard Language CCSS.ELA-Literacy.W.11-12.</w:t>
            </w:r>
            <w:r>
              <w:rPr>
                <w:rFonts w:ascii="Gill Sans MT" w:eastAsia="Times New Roman" w:hAnsi="Gill Sans MT" w:cs="Times New Roman"/>
                <w:b/>
                <w:sz w:val="20"/>
                <w:szCs w:val="20"/>
              </w:rPr>
              <w:t>7</w:t>
            </w:r>
          </w:p>
          <w:p w14:paraId="65824E2B" w14:textId="614F228A" w:rsidR="00B17547" w:rsidRPr="00B17547" w:rsidRDefault="00B17547" w:rsidP="00B17547">
            <w:pPr>
              <w:spacing w:line="259" w:lineRule="auto"/>
              <w:jc w:val="center"/>
              <w:rPr>
                <w:rFonts w:ascii="Gill Sans MT" w:eastAsia="Times New Roman" w:hAnsi="Gill Sans MT" w:cs="Times New Roman"/>
                <w:sz w:val="20"/>
                <w:szCs w:val="20"/>
              </w:rPr>
            </w:pPr>
            <w:r w:rsidRPr="00B17547">
              <w:rPr>
                <w:rFonts w:ascii="Gill Sans MT" w:eastAsia="Times New Roman" w:hAnsi="Gill Sans MT" w:cs="Times New Roman"/>
                <w:sz w:val="20"/>
                <w:szCs w:val="20"/>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43FB8AFC" w14:textId="3EDAA896" w:rsidR="00B17547" w:rsidRDefault="00B17547" w:rsidP="00B17547">
            <w:pPr>
              <w:spacing w:line="259" w:lineRule="auto"/>
              <w:jc w:val="center"/>
              <w:rPr>
                <w:rFonts w:ascii="Gill Sans MT" w:eastAsia="Times New Roman" w:hAnsi="Gill Sans MT" w:cs="Times New Roman"/>
                <w:b/>
                <w:sz w:val="20"/>
                <w:szCs w:val="20"/>
              </w:rPr>
            </w:pPr>
            <w:r w:rsidRPr="00B17547">
              <w:rPr>
                <w:rFonts w:ascii="Gill Sans MT" w:eastAsia="Times New Roman" w:hAnsi="Gill Sans MT" w:cs="Times New Roman"/>
                <w:b/>
                <w:sz w:val="20"/>
                <w:szCs w:val="20"/>
              </w:rPr>
              <w:t>Standard Language CCSS.ELA-Literacy.W.11-12.4</w:t>
            </w:r>
          </w:p>
          <w:p w14:paraId="4A610F8D" w14:textId="0DA0CCC1" w:rsidR="00B17547" w:rsidRPr="00B17547" w:rsidRDefault="00B17547" w:rsidP="00B17547">
            <w:pPr>
              <w:spacing w:line="259" w:lineRule="auto"/>
              <w:jc w:val="center"/>
              <w:rPr>
                <w:rFonts w:ascii="Gill Sans MT" w:eastAsia="Times New Roman" w:hAnsi="Gill Sans MT" w:cs="Times New Roman"/>
                <w:sz w:val="20"/>
                <w:szCs w:val="20"/>
              </w:rPr>
            </w:pPr>
            <w:r w:rsidRPr="00B17547">
              <w:rPr>
                <w:rFonts w:ascii="Gill Sans MT" w:eastAsia="Times New Roman" w:hAnsi="Gill Sans MT" w:cs="Times New Roman"/>
                <w:sz w:val="20"/>
                <w:szCs w:val="20"/>
              </w:rPr>
              <w:t>Produce clear and coherent writing in which the development, organization, and style are appropriate to task, purpose, and audience. </w:t>
            </w:r>
          </w:p>
          <w:p w14:paraId="2EB8725A" w14:textId="7507A57B" w:rsidR="00B17547" w:rsidRPr="00B17547" w:rsidRDefault="008149FF" w:rsidP="00B17547">
            <w:pPr>
              <w:jc w:val="center"/>
              <w:rPr>
                <w:rFonts w:ascii="Gill Sans MT" w:eastAsia="Times New Roman" w:hAnsi="Gill Sans MT" w:cs="Times New Roman"/>
                <w:b/>
                <w:sz w:val="20"/>
                <w:szCs w:val="20"/>
              </w:rPr>
            </w:pPr>
            <w:r w:rsidRPr="00B17547">
              <w:rPr>
                <w:rFonts w:ascii="Gill Sans MT" w:eastAsia="Times New Roman" w:hAnsi="Gill Sans MT" w:cs="Times New Roman"/>
                <w:b/>
                <w:sz w:val="20"/>
                <w:szCs w:val="20"/>
              </w:rPr>
              <w:t>Standard Language CCSS.ELA-Literacy.L.11-12.3</w:t>
            </w:r>
          </w:p>
          <w:p w14:paraId="53A55965" w14:textId="12AA69BA" w:rsidR="008149FF" w:rsidRPr="00350EF8" w:rsidRDefault="008149FF" w:rsidP="00B17547">
            <w:pPr>
              <w:jc w:val="center"/>
              <w:rPr>
                <w:rFonts w:ascii="Gill Sans MT" w:eastAsia="Times New Roman" w:hAnsi="Gill Sans MT" w:cs="Times New Roman"/>
                <w:sz w:val="20"/>
                <w:szCs w:val="20"/>
              </w:rPr>
            </w:pPr>
            <w:r w:rsidRPr="00B17547">
              <w:rPr>
                <w:rFonts w:ascii="Gill Sans MT" w:hAnsi="Gill Sans MT"/>
                <w:color w:val="202020"/>
                <w:sz w:val="20"/>
                <w:szCs w:val="20"/>
              </w:rPr>
              <w:t>Apply knowledge of language to understand how language functions in different contexts, to make effective choices for meaning or style, and to comprehend more fully when reading or listening.</w:t>
            </w:r>
          </w:p>
          <w:p w14:paraId="5D5833F5" w14:textId="241D0DC9" w:rsidR="0052750D" w:rsidRPr="00C04E7C" w:rsidRDefault="0052750D" w:rsidP="00B17547">
            <w:pPr>
              <w:jc w:val="center"/>
              <w:rPr>
                <w:rFonts w:ascii="Gill Sans MT" w:hAnsi="Gill Sans MT"/>
                <w:sz w:val="20"/>
              </w:rPr>
            </w:pPr>
          </w:p>
        </w:tc>
      </w:tr>
    </w:tbl>
    <w:p w14:paraId="0E80B35A" w14:textId="36E3D9C4" w:rsidR="002519A8" w:rsidRDefault="002519A8" w:rsidP="00E72522">
      <w:pPr>
        <w:rPr>
          <w:rFonts w:ascii="Gill Sans MT" w:hAnsi="Gill Sans MT"/>
          <w:sz w:val="22"/>
        </w:rPr>
      </w:pPr>
    </w:p>
    <w:p w14:paraId="6B134D60" w14:textId="5E8C515C" w:rsidR="00C46142" w:rsidRDefault="00C46142" w:rsidP="00E72522">
      <w:pPr>
        <w:rPr>
          <w:rFonts w:ascii="Gill Sans MT" w:hAnsi="Gill Sans MT"/>
          <w:sz w:val="22"/>
        </w:rPr>
      </w:pPr>
    </w:p>
    <w:p w14:paraId="455F6B30" w14:textId="77777777" w:rsidR="00C46142" w:rsidRDefault="00C46142"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7A099D66" w14:textId="77777777" w:rsidTr="00AD3A5C">
        <w:trPr>
          <w:trHeight w:val="663"/>
        </w:trPr>
        <w:tc>
          <w:tcPr>
            <w:tcW w:w="7151" w:type="dxa"/>
          </w:tcPr>
          <w:p w14:paraId="40AD05DC" w14:textId="77777777" w:rsidR="00E9205D" w:rsidRPr="00E9205D" w:rsidRDefault="00E9205D" w:rsidP="00E9205D">
            <w:pPr>
              <w:jc w:val="center"/>
              <w:rPr>
                <w:rFonts w:ascii="Gill Sans MT" w:hAnsi="Gill Sans MT"/>
                <w:b/>
                <w:sz w:val="22"/>
                <w:szCs w:val="22"/>
              </w:rPr>
            </w:pPr>
            <w:r w:rsidRPr="00E9205D">
              <w:rPr>
                <w:rFonts w:ascii="Gill Sans MT" w:hAnsi="Gill Sans MT"/>
                <w:b/>
                <w:sz w:val="22"/>
                <w:szCs w:val="22"/>
              </w:rPr>
              <w:t>Multiple Opportunities</w:t>
            </w:r>
          </w:p>
          <w:p w14:paraId="5CA3AEE3" w14:textId="376F2169" w:rsidR="0052750D" w:rsidRPr="00027BBD" w:rsidRDefault="0052750D" w:rsidP="00027BBD">
            <w:pPr>
              <w:jc w:val="center"/>
              <w:rPr>
                <w:rFonts w:ascii="Gill Sans MT" w:hAnsi="Gill Sans MT"/>
                <w:sz w:val="22"/>
                <w:szCs w:val="22"/>
              </w:rPr>
            </w:pPr>
          </w:p>
        </w:tc>
        <w:tc>
          <w:tcPr>
            <w:tcW w:w="7151" w:type="dxa"/>
          </w:tcPr>
          <w:p w14:paraId="57267955" w14:textId="12CEA2D6" w:rsidR="00724906" w:rsidRPr="00027BBD" w:rsidRDefault="0052750D" w:rsidP="00EB17CE">
            <w:pPr>
              <w:jc w:val="center"/>
              <w:rPr>
                <w:rFonts w:ascii="Gill Sans MT" w:hAnsi="Gill Sans MT"/>
                <w:b/>
                <w:sz w:val="22"/>
                <w:szCs w:val="22"/>
              </w:rPr>
            </w:pPr>
            <w:r w:rsidRPr="00354740">
              <w:rPr>
                <w:rFonts w:ascii="Gill Sans MT" w:hAnsi="Gill Sans MT"/>
                <w:b/>
                <w:sz w:val="22"/>
                <w:szCs w:val="22"/>
              </w:rPr>
              <w:t>Teacher Clarifications</w:t>
            </w:r>
          </w:p>
        </w:tc>
      </w:tr>
      <w:tr w:rsidR="0052750D" w:rsidRPr="002E5391" w14:paraId="67CF9759" w14:textId="77777777" w:rsidTr="00EB17CE">
        <w:trPr>
          <w:trHeight w:val="40"/>
        </w:trPr>
        <w:tc>
          <w:tcPr>
            <w:tcW w:w="7151" w:type="dxa"/>
          </w:tcPr>
          <w:p w14:paraId="5DE844FE" w14:textId="77777777" w:rsidR="0052750D" w:rsidRPr="00354740" w:rsidRDefault="0052750D" w:rsidP="00AF63F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008C65CB" w14:textId="480AC54E" w:rsidR="0052750D" w:rsidRPr="00354740" w:rsidRDefault="0052750D" w:rsidP="00DD03F0">
            <w:pPr>
              <w:jc w:val="center"/>
              <w:rPr>
                <w:rFonts w:ascii="Gill Sans MT" w:hAnsi="Gill Sans MT"/>
                <w:sz w:val="22"/>
                <w:szCs w:val="22"/>
              </w:rPr>
            </w:pPr>
          </w:p>
        </w:tc>
        <w:tc>
          <w:tcPr>
            <w:tcW w:w="7151" w:type="dxa"/>
          </w:tcPr>
          <w:p w14:paraId="13420BE9" w14:textId="626A5D43" w:rsidR="0052750D" w:rsidRPr="00354740" w:rsidRDefault="00AF63FB" w:rsidP="00BE370C">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4CBC7AA5" w14:textId="510DC1BE" w:rsidR="00350EF8" w:rsidRDefault="00350EF8" w:rsidP="00E72522">
      <w:pPr>
        <w:rPr>
          <w:rFonts w:ascii="Gill Sans MT" w:hAnsi="Gill Sans MT"/>
          <w:sz w:val="22"/>
        </w:rPr>
      </w:pPr>
    </w:p>
    <w:p w14:paraId="17CE872B" w14:textId="77777777" w:rsidR="006C4C33" w:rsidRDefault="006C4C33"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7918"/>
        <w:gridCol w:w="4230"/>
      </w:tblGrid>
      <w:tr w:rsidR="00062322" w:rsidRPr="00940244" w14:paraId="36E0D16B" w14:textId="77777777" w:rsidTr="00DB3646">
        <w:trPr>
          <w:trHeight w:val="477"/>
        </w:trPr>
        <w:tc>
          <w:tcPr>
            <w:tcW w:w="14305" w:type="dxa"/>
            <w:gridSpan w:val="3"/>
            <w:shd w:val="clear" w:color="auto" w:fill="000000" w:themeFill="text1"/>
          </w:tcPr>
          <w:p w14:paraId="6E9A7754" w14:textId="587DD4BA" w:rsidR="00062322" w:rsidRPr="00B17306" w:rsidRDefault="00350EF8" w:rsidP="00DB3646">
            <w:pPr>
              <w:jc w:val="center"/>
              <w:rPr>
                <w:rFonts w:ascii="Gill Sans MT" w:hAnsi="Gill Sans MT"/>
                <w:b/>
                <w:sz w:val="32"/>
                <w:szCs w:val="32"/>
              </w:rPr>
            </w:pPr>
            <w:r>
              <w:rPr>
                <w:rFonts w:ascii="Gill Sans MT" w:hAnsi="Gill Sans MT"/>
                <w:b/>
                <w:sz w:val="32"/>
              </w:rPr>
              <w:lastRenderedPageBreak/>
              <w:t>Presentation</w:t>
            </w:r>
          </w:p>
        </w:tc>
      </w:tr>
      <w:tr w:rsidR="00062322" w:rsidRPr="00940244" w14:paraId="05FA0193" w14:textId="77777777" w:rsidTr="00C46142">
        <w:trPr>
          <w:trHeight w:val="1737"/>
        </w:trPr>
        <w:tc>
          <w:tcPr>
            <w:tcW w:w="2157" w:type="dxa"/>
            <w:tcBorders>
              <w:left w:val="single" w:sz="12" w:space="0" w:color="auto"/>
              <w:bottom w:val="single" w:sz="12" w:space="0" w:color="auto"/>
            </w:tcBorders>
            <w:shd w:val="clear" w:color="auto" w:fill="FFF2CC" w:themeFill="accent4" w:themeFillTint="33"/>
          </w:tcPr>
          <w:p w14:paraId="69CED21B"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4: (ET)</w:t>
            </w:r>
          </w:p>
          <w:p w14:paraId="3E5F46A7" w14:textId="77777777" w:rsidR="00062322" w:rsidRPr="00DD4A92" w:rsidRDefault="00062322" w:rsidP="00DB3646">
            <w:pPr>
              <w:rPr>
                <w:rFonts w:ascii="Gill Sans MT" w:eastAsia="Times New Roman" w:hAnsi="Gill Sans MT" w:cs="Times New Roman"/>
                <w:sz w:val="20"/>
                <w:szCs w:val="22"/>
              </w:rPr>
            </w:pPr>
          </w:p>
          <w:p w14:paraId="68263D45" w14:textId="77777777" w:rsidR="00062322" w:rsidRPr="001D56D7" w:rsidRDefault="00062322" w:rsidP="00DB3646">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918" w:type="dxa"/>
            <w:tcBorders>
              <w:bottom w:val="single" w:sz="12" w:space="0" w:color="auto"/>
              <w:right w:val="single" w:sz="12" w:space="0" w:color="auto"/>
            </w:tcBorders>
            <w:shd w:val="clear" w:color="auto" w:fill="FFF2CC" w:themeFill="accent4" w:themeFillTint="33"/>
          </w:tcPr>
          <w:p w14:paraId="1E0980A5" w14:textId="77777777" w:rsidR="00062322" w:rsidRPr="00FD7CE9" w:rsidRDefault="00062322" w:rsidP="00DB3646">
            <w:pPr>
              <w:rPr>
                <w:rFonts w:ascii="Gill Sans MT" w:hAnsi="Gill Sans MT"/>
                <w:b/>
              </w:rPr>
            </w:pPr>
            <w:r w:rsidRPr="00FD7CE9">
              <w:rPr>
                <w:rFonts w:ascii="Gill Sans MT" w:hAnsi="Gill Sans MT"/>
                <w:b/>
              </w:rPr>
              <w:t>LEVEL 3 LEARNING GOAL: (AT)</w:t>
            </w:r>
          </w:p>
          <w:p w14:paraId="6D990817" w14:textId="77777777" w:rsidR="00062322" w:rsidRPr="00FD7CE9" w:rsidRDefault="00062322" w:rsidP="00DB3646">
            <w:pPr>
              <w:rPr>
                <w:rFonts w:ascii="Gill Sans MT" w:hAnsi="Gill Sans MT"/>
                <w:b/>
              </w:rPr>
            </w:pPr>
          </w:p>
          <w:p w14:paraId="73E3D7C5" w14:textId="77777777" w:rsidR="00350EF8" w:rsidRDefault="00350EF8" w:rsidP="00350EF8">
            <w:pPr>
              <w:rPr>
                <w:rFonts w:ascii="Gill Sans MT" w:hAnsi="Gill Sans MT"/>
                <w:b/>
                <w:i/>
              </w:rPr>
            </w:pPr>
            <w:r w:rsidRPr="00C46142">
              <w:rPr>
                <w:rFonts w:ascii="Gill Sans MT" w:hAnsi="Gill Sans MT"/>
                <w:b/>
                <w:i/>
              </w:rPr>
              <w:t>Students demonstrate they have the ability to:</w:t>
            </w:r>
          </w:p>
          <w:p w14:paraId="257681FB" w14:textId="77777777" w:rsidR="006C4C33" w:rsidRDefault="006C4C33" w:rsidP="00AE2CEF">
            <w:pPr>
              <w:pStyle w:val="ListParagraph"/>
              <w:numPr>
                <w:ilvl w:val="0"/>
                <w:numId w:val="8"/>
              </w:numPr>
              <w:rPr>
                <w:rFonts w:ascii="Gill Sans MT" w:hAnsi="Gill Sans MT"/>
              </w:rPr>
            </w:pPr>
            <w:r w:rsidRPr="00E4231F">
              <w:rPr>
                <w:rFonts w:ascii="Gill Sans MT" w:hAnsi="Gill Sans MT"/>
                <w:b/>
              </w:rPr>
              <w:t>Present</w:t>
            </w:r>
            <w:r>
              <w:rPr>
                <w:rFonts w:ascii="Gill Sans MT" w:hAnsi="Gill Sans MT"/>
              </w:rPr>
              <w:t xml:space="preserve"> information, findings, and evidence conveying a distinct perspective through a variety of techniques (for example: rate, tone, organization)</w:t>
            </w:r>
          </w:p>
          <w:p w14:paraId="02CC18A2" w14:textId="77777777" w:rsidR="006C4C33" w:rsidRDefault="006C4C33" w:rsidP="00AE2CEF">
            <w:pPr>
              <w:numPr>
                <w:ilvl w:val="0"/>
                <w:numId w:val="8"/>
              </w:numPr>
              <w:rPr>
                <w:rFonts w:ascii="Gill Sans MT" w:hAnsi="Gill Sans MT"/>
              </w:rPr>
            </w:pPr>
            <w:r w:rsidRPr="00C46142">
              <w:rPr>
                <w:rFonts w:ascii="Gill Sans MT" w:hAnsi="Gill Sans MT"/>
                <w:b/>
              </w:rPr>
              <w:t>Adapts</w:t>
            </w:r>
            <w:r w:rsidRPr="00C46142">
              <w:rPr>
                <w:rFonts w:ascii="Gill Sans MT" w:hAnsi="Gill Sans MT"/>
              </w:rPr>
              <w:t xml:space="preserve"> volume, tone, eye contact, and pacing for the setting, context, and content of a speech or </w:t>
            </w:r>
            <w:r>
              <w:rPr>
                <w:rFonts w:ascii="Gill Sans MT" w:hAnsi="Gill Sans MT"/>
              </w:rPr>
              <w:t>performances</w:t>
            </w:r>
          </w:p>
          <w:p w14:paraId="3CFBBE9E" w14:textId="2DEE2E64" w:rsidR="00350EF8" w:rsidRPr="00350EF8" w:rsidRDefault="00350EF8" w:rsidP="006C4C33">
            <w:pPr>
              <w:pStyle w:val="ListParagraph"/>
              <w:rPr>
                <w:rFonts w:ascii="Gill Sans MT" w:hAnsi="Gill Sans MT"/>
              </w:rPr>
            </w:pPr>
          </w:p>
        </w:tc>
        <w:tc>
          <w:tcPr>
            <w:tcW w:w="4230" w:type="dxa"/>
            <w:tcBorders>
              <w:bottom w:val="single" w:sz="12" w:space="0" w:color="auto"/>
              <w:right w:val="single" w:sz="12" w:space="0" w:color="auto"/>
            </w:tcBorders>
            <w:shd w:val="clear" w:color="auto" w:fill="FFF2CC" w:themeFill="accent4" w:themeFillTint="33"/>
          </w:tcPr>
          <w:p w14:paraId="20CC8333"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2: (PT)</w:t>
            </w:r>
          </w:p>
          <w:p w14:paraId="60D20029" w14:textId="77777777" w:rsidR="00062322" w:rsidRPr="00DD4A92" w:rsidRDefault="00062322" w:rsidP="00DB3646">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735D0D6B" w14:textId="77777777" w:rsidR="00062322" w:rsidRPr="00DD4A92" w:rsidRDefault="00062322" w:rsidP="00DB3646">
            <w:pPr>
              <w:rPr>
                <w:rFonts w:ascii="Gill Sans MT" w:eastAsiaTheme="minorEastAsia" w:hAnsi="Gill Sans MT"/>
                <w:sz w:val="20"/>
                <w:szCs w:val="22"/>
              </w:rPr>
            </w:pPr>
          </w:p>
          <w:p w14:paraId="53D8AA9F" w14:textId="77777777" w:rsidR="00062322" w:rsidRPr="00DD4A92" w:rsidRDefault="00062322" w:rsidP="00DB3646">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3A166D34" w14:textId="77777777" w:rsidR="00062322" w:rsidRPr="00DD4A92" w:rsidRDefault="00062322" w:rsidP="00DB3646">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09683CC2" w14:textId="77777777" w:rsidR="00062322" w:rsidRPr="00DD4A92" w:rsidRDefault="00062322" w:rsidP="00DB3646">
            <w:pPr>
              <w:rPr>
                <w:rFonts w:ascii="Gill Sans MT" w:hAnsi="Gill Sans MT"/>
                <w:sz w:val="20"/>
              </w:rPr>
            </w:pPr>
          </w:p>
          <w:p w14:paraId="7EEFA248" w14:textId="02D873FE" w:rsidR="00062322" w:rsidRDefault="00062322" w:rsidP="00DB3646">
            <w:pPr>
              <w:rPr>
                <w:rFonts w:ascii="Gill Sans MT" w:hAnsi="Gill Sans MT"/>
                <w:b/>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44E68D4C" w14:textId="07BECE0C" w:rsidR="006C4C33" w:rsidRDefault="006C4C33" w:rsidP="00AE2CEF">
            <w:pPr>
              <w:pStyle w:val="ListParagraph"/>
              <w:numPr>
                <w:ilvl w:val="0"/>
                <w:numId w:val="5"/>
              </w:numPr>
              <w:rPr>
                <w:rFonts w:ascii="Gill Sans MT" w:hAnsi="Gill Sans MT"/>
                <w:sz w:val="20"/>
              </w:rPr>
            </w:pPr>
          </w:p>
          <w:p w14:paraId="253655FD" w14:textId="77777777" w:rsidR="006C4C33" w:rsidRPr="006C4C33" w:rsidRDefault="006C4C33" w:rsidP="00AE2CEF">
            <w:pPr>
              <w:pStyle w:val="ListParagraph"/>
              <w:numPr>
                <w:ilvl w:val="0"/>
                <w:numId w:val="5"/>
              </w:numPr>
              <w:rPr>
                <w:rFonts w:ascii="Gill Sans MT" w:hAnsi="Gill Sans MT"/>
                <w:sz w:val="20"/>
              </w:rPr>
            </w:pPr>
          </w:p>
          <w:p w14:paraId="6FB1759D" w14:textId="68B7C8E1" w:rsidR="0024569B" w:rsidRPr="006C4C33" w:rsidRDefault="0024569B" w:rsidP="006C4C33">
            <w:pPr>
              <w:rPr>
                <w:rFonts w:ascii="Gill Sans MT" w:hAnsi="Gill Sans MT"/>
                <w:sz w:val="20"/>
              </w:rPr>
            </w:pPr>
          </w:p>
        </w:tc>
      </w:tr>
      <w:tr w:rsidR="00062322" w:rsidRPr="00940244" w14:paraId="41340FB6" w14:textId="77777777" w:rsidTr="00DB3646">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32E61E3" w14:textId="563CCF69" w:rsidR="00062322" w:rsidRPr="006C4C33" w:rsidRDefault="006C4C33" w:rsidP="006C4C33">
            <w:pPr>
              <w:ind w:right="71"/>
              <w:jc w:val="center"/>
              <w:rPr>
                <w:rFonts w:ascii="Gill Sans MT" w:hAnsi="Gill Sans MT"/>
                <w:b/>
                <w:sz w:val="20"/>
                <w:szCs w:val="20"/>
              </w:rPr>
            </w:pPr>
            <w:r w:rsidRPr="006C4C33">
              <w:rPr>
                <w:rFonts w:ascii="Gill Sans MT" w:hAnsi="Gill Sans MT"/>
                <w:b/>
                <w:sz w:val="20"/>
                <w:szCs w:val="20"/>
              </w:rPr>
              <w:t>Standard Language CCSS.ELA-Literacy.SL.11-12.4</w:t>
            </w:r>
          </w:p>
          <w:p w14:paraId="4395F125" w14:textId="26482879" w:rsidR="006C4C33" w:rsidRDefault="006C4C33" w:rsidP="006C4C33">
            <w:pPr>
              <w:ind w:right="71"/>
              <w:jc w:val="center"/>
              <w:rPr>
                <w:rFonts w:ascii="Gill Sans MT" w:hAnsi="Gill Sans MT"/>
                <w:sz w:val="20"/>
                <w:szCs w:val="20"/>
              </w:rPr>
            </w:pPr>
            <w:r w:rsidRPr="006C4C33">
              <w:rPr>
                <w:rFonts w:ascii="Gill Sans MT" w:hAnsi="Gill Sans MT"/>
                <w:color w:val="202020"/>
                <w:sz w:val="20"/>
                <w:szCs w:val="20"/>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r w:rsidRPr="006C4C33">
              <w:rPr>
                <w:rFonts w:ascii="Gill Sans MT" w:hAnsi="Gill Sans MT"/>
                <w:sz w:val="20"/>
                <w:szCs w:val="20"/>
              </w:rPr>
              <w:t xml:space="preserve"> </w:t>
            </w:r>
          </w:p>
          <w:p w14:paraId="394569F2" w14:textId="77777777" w:rsidR="006C4C33" w:rsidRPr="006C4C33" w:rsidRDefault="006C4C33" w:rsidP="006C4C33">
            <w:pPr>
              <w:ind w:right="71"/>
              <w:jc w:val="center"/>
              <w:rPr>
                <w:rFonts w:ascii="Gill Sans MT" w:hAnsi="Gill Sans MT"/>
                <w:sz w:val="20"/>
                <w:szCs w:val="20"/>
              </w:rPr>
            </w:pPr>
          </w:p>
          <w:p w14:paraId="3CF83A1E" w14:textId="6CACFDEA" w:rsidR="006C4C33" w:rsidRPr="006C4C33" w:rsidRDefault="006C4C33" w:rsidP="006C4C33">
            <w:pPr>
              <w:ind w:right="71"/>
              <w:jc w:val="center"/>
              <w:rPr>
                <w:rFonts w:ascii="Gill Sans MT" w:hAnsi="Gill Sans MT"/>
                <w:b/>
                <w:sz w:val="20"/>
                <w:szCs w:val="20"/>
              </w:rPr>
            </w:pPr>
            <w:r w:rsidRPr="006C4C33">
              <w:rPr>
                <w:rFonts w:ascii="Gill Sans MT" w:hAnsi="Gill Sans MT"/>
                <w:b/>
                <w:sz w:val="20"/>
                <w:szCs w:val="20"/>
              </w:rPr>
              <w:t>Standard Language CCSS.ELA-Literacy.SL.11-12.6</w:t>
            </w:r>
          </w:p>
          <w:p w14:paraId="19DA5BE8" w14:textId="77777777" w:rsidR="006C4C33" w:rsidRPr="006C4C33" w:rsidRDefault="006C4C33" w:rsidP="006C4C33">
            <w:pPr>
              <w:ind w:right="71"/>
              <w:jc w:val="center"/>
              <w:rPr>
                <w:rFonts w:ascii="Gill Sans MT" w:hAnsi="Gill Sans MT"/>
                <w:sz w:val="20"/>
                <w:szCs w:val="20"/>
              </w:rPr>
            </w:pPr>
            <w:r w:rsidRPr="006C4C33">
              <w:rPr>
                <w:rFonts w:ascii="Gill Sans MT" w:hAnsi="Gill Sans MT"/>
                <w:color w:val="202020"/>
                <w:sz w:val="20"/>
                <w:szCs w:val="20"/>
              </w:rPr>
              <w:t>Adapt speech to a variety of contexts and tasks, demonstrating a command of formal English when indicated or appropriate.</w:t>
            </w:r>
          </w:p>
          <w:p w14:paraId="12361E46" w14:textId="2320BEEC" w:rsidR="006C4C33" w:rsidRPr="00345B86" w:rsidRDefault="006C4C33" w:rsidP="00352C01">
            <w:pPr>
              <w:ind w:left="720" w:right="71"/>
              <w:jc w:val="center"/>
              <w:rPr>
                <w:rFonts w:ascii="Gill Sans MT" w:hAnsi="Gill Sans MT"/>
                <w:sz w:val="20"/>
              </w:rPr>
            </w:pPr>
          </w:p>
        </w:tc>
      </w:tr>
    </w:tbl>
    <w:p w14:paraId="054BA05F" w14:textId="77777777" w:rsidR="00062322" w:rsidRDefault="00062322" w:rsidP="00062322">
      <w:pPr>
        <w:rPr>
          <w:rFonts w:ascii="Gill Sans MT" w:hAnsi="Gill Sans MT"/>
          <w:sz w:val="22"/>
        </w:rPr>
      </w:pPr>
    </w:p>
    <w:p w14:paraId="52B0DAAA" w14:textId="7BE337BB" w:rsidR="00062322" w:rsidRDefault="00062322" w:rsidP="00062322">
      <w:pPr>
        <w:rPr>
          <w:rFonts w:ascii="Gill Sans MT" w:hAnsi="Gill Sans MT"/>
          <w:sz w:val="22"/>
        </w:rPr>
      </w:pPr>
    </w:p>
    <w:p w14:paraId="56DE0063" w14:textId="1DC1AEC2" w:rsidR="0024569B" w:rsidRDefault="0024569B" w:rsidP="00062322">
      <w:pPr>
        <w:rPr>
          <w:rFonts w:ascii="Gill Sans MT" w:hAnsi="Gill Sans MT"/>
          <w:sz w:val="22"/>
        </w:rPr>
      </w:pPr>
    </w:p>
    <w:p w14:paraId="2A5A0552" w14:textId="77777777" w:rsidR="0024569B" w:rsidRDefault="0024569B" w:rsidP="000623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062322" w:rsidRPr="002E5391" w14:paraId="4B3D8767" w14:textId="77777777" w:rsidTr="00345B86">
        <w:trPr>
          <w:trHeight w:val="879"/>
        </w:trPr>
        <w:tc>
          <w:tcPr>
            <w:tcW w:w="7151" w:type="dxa"/>
          </w:tcPr>
          <w:p w14:paraId="65C196AE" w14:textId="77777777" w:rsidR="00062322" w:rsidRPr="00354740" w:rsidRDefault="00062322" w:rsidP="00DB3646">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7B45B612" w14:textId="77777777" w:rsidR="00062322" w:rsidRPr="00354740" w:rsidRDefault="00062322" w:rsidP="00DB3646">
            <w:pPr>
              <w:jc w:val="center"/>
              <w:rPr>
                <w:rFonts w:ascii="Gill Sans MT" w:hAnsi="Gill Sans MT"/>
                <w:sz w:val="22"/>
                <w:szCs w:val="22"/>
              </w:rPr>
            </w:pPr>
          </w:p>
        </w:tc>
        <w:tc>
          <w:tcPr>
            <w:tcW w:w="7151" w:type="dxa"/>
          </w:tcPr>
          <w:p w14:paraId="23B648AB" w14:textId="77777777" w:rsidR="00062322" w:rsidRDefault="00062322" w:rsidP="00345B86">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1B29651" w14:textId="5ED16FAE" w:rsidR="0024569B" w:rsidRPr="00345B86" w:rsidRDefault="0024569B" w:rsidP="00345B86">
            <w:pPr>
              <w:ind w:right="46"/>
              <w:jc w:val="center"/>
              <w:rPr>
                <w:rFonts w:ascii="Gill Sans MT" w:hAnsi="Gill Sans MT" w:cstheme="minorHAnsi"/>
                <w:b/>
                <w:sz w:val="22"/>
                <w:szCs w:val="22"/>
              </w:rPr>
            </w:pPr>
          </w:p>
        </w:tc>
      </w:tr>
      <w:tr w:rsidR="00062322" w:rsidRPr="002E5391" w14:paraId="1670EAE9" w14:textId="77777777" w:rsidTr="00C46142">
        <w:trPr>
          <w:trHeight w:val="906"/>
        </w:trPr>
        <w:tc>
          <w:tcPr>
            <w:tcW w:w="7151" w:type="dxa"/>
          </w:tcPr>
          <w:p w14:paraId="12805C6D" w14:textId="77777777" w:rsidR="00062322" w:rsidRPr="00354740" w:rsidRDefault="00062322" w:rsidP="00DB3646">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360484C7" w14:textId="1A287662" w:rsidR="00062322" w:rsidRPr="002E77A3" w:rsidRDefault="00062322" w:rsidP="002E77A3">
            <w:pPr>
              <w:jc w:val="center"/>
              <w:rPr>
                <w:rFonts w:ascii="Gill Sans MT" w:hAnsi="Gill Sans MT"/>
              </w:rPr>
            </w:pPr>
          </w:p>
        </w:tc>
        <w:tc>
          <w:tcPr>
            <w:tcW w:w="7151" w:type="dxa"/>
          </w:tcPr>
          <w:p w14:paraId="08BB59CE" w14:textId="1D0F0683" w:rsidR="00062322" w:rsidRPr="002E77A3" w:rsidRDefault="00062322" w:rsidP="002E77A3">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488EAC17" w14:textId="6272CE1A" w:rsidR="0024569B" w:rsidRDefault="0024569B" w:rsidP="00E72522">
      <w:pPr>
        <w:rPr>
          <w:rFonts w:ascii="Gill Sans MT" w:hAnsi="Gill Sans MT"/>
          <w:sz w:val="22"/>
        </w:rPr>
      </w:pPr>
    </w:p>
    <w:p w14:paraId="6959973B" w14:textId="2D0B9FD5" w:rsidR="00350EF8" w:rsidRDefault="00350EF8" w:rsidP="00E72522">
      <w:pPr>
        <w:rPr>
          <w:rFonts w:ascii="Gill Sans MT" w:hAnsi="Gill Sans MT"/>
          <w:sz w:val="22"/>
        </w:rPr>
      </w:pPr>
    </w:p>
    <w:p w14:paraId="31FF6959" w14:textId="2E79534D" w:rsidR="00350EF8" w:rsidRDefault="00350EF8" w:rsidP="00E72522">
      <w:pPr>
        <w:rPr>
          <w:rFonts w:ascii="Gill Sans MT" w:hAnsi="Gill Sans MT"/>
          <w:sz w:val="22"/>
        </w:rPr>
      </w:pPr>
    </w:p>
    <w:p w14:paraId="7F7D6DE3" w14:textId="09ED9128" w:rsidR="00350EF8" w:rsidRDefault="00350EF8" w:rsidP="00E72522">
      <w:pPr>
        <w:rPr>
          <w:rFonts w:ascii="Gill Sans MT" w:hAnsi="Gill Sans MT"/>
          <w:sz w:val="22"/>
        </w:rPr>
      </w:pPr>
    </w:p>
    <w:p w14:paraId="5563A4D3" w14:textId="0CEB1DFD" w:rsidR="00350EF8" w:rsidRDefault="00350EF8"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6748"/>
        <w:gridCol w:w="5400"/>
      </w:tblGrid>
      <w:tr w:rsidR="00C46142" w:rsidRPr="00940244" w14:paraId="2BB88EC8" w14:textId="77777777" w:rsidTr="00B95629">
        <w:trPr>
          <w:trHeight w:val="477"/>
        </w:trPr>
        <w:tc>
          <w:tcPr>
            <w:tcW w:w="14305" w:type="dxa"/>
            <w:gridSpan w:val="3"/>
            <w:shd w:val="clear" w:color="auto" w:fill="000000" w:themeFill="text1"/>
          </w:tcPr>
          <w:p w14:paraId="617DA1E4" w14:textId="201CFEDD" w:rsidR="00C46142" w:rsidRPr="00B17306" w:rsidRDefault="00350EF8" w:rsidP="00B95629">
            <w:pPr>
              <w:jc w:val="center"/>
              <w:rPr>
                <w:rFonts w:ascii="Gill Sans MT" w:hAnsi="Gill Sans MT"/>
                <w:b/>
                <w:sz w:val="32"/>
                <w:szCs w:val="32"/>
              </w:rPr>
            </w:pPr>
            <w:r>
              <w:rPr>
                <w:rFonts w:ascii="Gill Sans MT" w:hAnsi="Gill Sans MT"/>
                <w:b/>
                <w:sz w:val="32"/>
              </w:rPr>
              <w:lastRenderedPageBreak/>
              <w:t>Evaluation</w:t>
            </w:r>
          </w:p>
        </w:tc>
      </w:tr>
      <w:tr w:rsidR="00C46142" w:rsidRPr="00940244" w14:paraId="7A48135E" w14:textId="77777777" w:rsidTr="00B95629">
        <w:trPr>
          <w:trHeight w:val="1737"/>
        </w:trPr>
        <w:tc>
          <w:tcPr>
            <w:tcW w:w="2157" w:type="dxa"/>
            <w:tcBorders>
              <w:left w:val="single" w:sz="12" w:space="0" w:color="auto"/>
              <w:bottom w:val="single" w:sz="12" w:space="0" w:color="auto"/>
            </w:tcBorders>
            <w:shd w:val="clear" w:color="auto" w:fill="FFF2CC" w:themeFill="accent4" w:themeFillTint="33"/>
          </w:tcPr>
          <w:p w14:paraId="624A5829" w14:textId="77777777" w:rsidR="00C46142" w:rsidRPr="00DD4A92" w:rsidRDefault="00C46142" w:rsidP="00B95629">
            <w:pPr>
              <w:rPr>
                <w:rFonts w:ascii="Gill Sans MT" w:hAnsi="Gill Sans MT"/>
                <w:b/>
                <w:sz w:val="20"/>
                <w:szCs w:val="22"/>
              </w:rPr>
            </w:pPr>
            <w:r w:rsidRPr="00DD4A92">
              <w:rPr>
                <w:rFonts w:ascii="Gill Sans MT" w:hAnsi="Gill Sans MT"/>
                <w:b/>
                <w:sz w:val="20"/>
                <w:szCs w:val="22"/>
              </w:rPr>
              <w:t>LEVEL 4: (ET)</w:t>
            </w:r>
          </w:p>
          <w:p w14:paraId="5924FE00" w14:textId="77777777" w:rsidR="00C46142" w:rsidRPr="00DD4A92" w:rsidRDefault="00C46142" w:rsidP="00B95629">
            <w:pPr>
              <w:rPr>
                <w:rFonts w:ascii="Gill Sans MT" w:eastAsia="Times New Roman" w:hAnsi="Gill Sans MT" w:cs="Times New Roman"/>
                <w:sz w:val="20"/>
                <w:szCs w:val="22"/>
              </w:rPr>
            </w:pPr>
          </w:p>
          <w:p w14:paraId="7B312F6C" w14:textId="77777777" w:rsidR="00C46142" w:rsidRPr="001D56D7" w:rsidRDefault="00C46142" w:rsidP="00B95629">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748" w:type="dxa"/>
            <w:tcBorders>
              <w:bottom w:val="single" w:sz="12" w:space="0" w:color="auto"/>
              <w:right w:val="single" w:sz="12" w:space="0" w:color="auto"/>
            </w:tcBorders>
            <w:shd w:val="clear" w:color="auto" w:fill="FFF2CC" w:themeFill="accent4" w:themeFillTint="33"/>
          </w:tcPr>
          <w:p w14:paraId="28F531E1" w14:textId="77777777" w:rsidR="00C46142" w:rsidRPr="00FD7CE9" w:rsidRDefault="00C46142" w:rsidP="00B95629">
            <w:pPr>
              <w:rPr>
                <w:rFonts w:ascii="Gill Sans MT" w:hAnsi="Gill Sans MT"/>
                <w:b/>
              </w:rPr>
            </w:pPr>
            <w:r w:rsidRPr="00FD7CE9">
              <w:rPr>
                <w:rFonts w:ascii="Gill Sans MT" w:hAnsi="Gill Sans MT"/>
                <w:b/>
              </w:rPr>
              <w:t>LEVEL 3 LEARNING GOAL: (AT)</w:t>
            </w:r>
          </w:p>
          <w:p w14:paraId="61875117" w14:textId="77777777" w:rsidR="00C46142" w:rsidRPr="00FD7CE9" w:rsidRDefault="00C46142" w:rsidP="00B95629">
            <w:pPr>
              <w:rPr>
                <w:rFonts w:ascii="Gill Sans MT" w:hAnsi="Gill Sans MT"/>
                <w:b/>
              </w:rPr>
            </w:pPr>
          </w:p>
          <w:p w14:paraId="1F3EBCB8" w14:textId="77777777" w:rsidR="00C46142" w:rsidRPr="00FD7CE9" w:rsidRDefault="00C46142" w:rsidP="00B95629">
            <w:pPr>
              <w:rPr>
                <w:rFonts w:ascii="Gill Sans MT" w:hAnsi="Gill Sans MT"/>
              </w:rPr>
            </w:pPr>
            <w:r w:rsidRPr="00FD7CE9">
              <w:rPr>
                <w:rFonts w:ascii="Gill Sans MT" w:hAnsi="Gill Sans MT"/>
                <w:b/>
                <w:i/>
              </w:rPr>
              <w:t>Students demonstrate they have the ability to</w:t>
            </w:r>
            <w:r>
              <w:rPr>
                <w:rFonts w:ascii="Gill Sans MT" w:hAnsi="Gill Sans MT"/>
                <w:b/>
                <w:i/>
              </w:rPr>
              <w:t>:</w:t>
            </w:r>
          </w:p>
          <w:p w14:paraId="0A4EA31C" w14:textId="543BECEF" w:rsidR="00C46142" w:rsidRPr="00C46142" w:rsidRDefault="00C46142" w:rsidP="00AE2CEF">
            <w:pPr>
              <w:pStyle w:val="ListParagraph"/>
              <w:numPr>
                <w:ilvl w:val="0"/>
                <w:numId w:val="6"/>
              </w:numPr>
              <w:ind w:left="614"/>
              <w:rPr>
                <w:rFonts w:ascii="Gill Sans MT" w:hAnsi="Gill Sans MT"/>
              </w:rPr>
            </w:pPr>
            <w:r w:rsidRPr="00C46142">
              <w:rPr>
                <w:rFonts w:ascii="Gill Sans MT" w:hAnsi="Gill Sans MT"/>
                <w:b/>
              </w:rPr>
              <w:t>Evaluate</w:t>
            </w:r>
            <w:r w:rsidRPr="00C46142">
              <w:rPr>
                <w:rFonts w:ascii="Gill Sans MT" w:hAnsi="Gill Sans MT"/>
              </w:rPr>
              <w:t xml:space="preserve"> a speaker's point of view, reasoning, and use of evidence and/or rhetoric, identifying any fallacious reasoning or exaggerated or distorted evidence </w:t>
            </w:r>
          </w:p>
        </w:tc>
        <w:tc>
          <w:tcPr>
            <w:tcW w:w="5400" w:type="dxa"/>
            <w:tcBorders>
              <w:bottom w:val="single" w:sz="12" w:space="0" w:color="auto"/>
              <w:right w:val="single" w:sz="12" w:space="0" w:color="auto"/>
            </w:tcBorders>
            <w:shd w:val="clear" w:color="auto" w:fill="FFF2CC" w:themeFill="accent4" w:themeFillTint="33"/>
          </w:tcPr>
          <w:p w14:paraId="05D428DD" w14:textId="77777777" w:rsidR="00C46142" w:rsidRPr="00DD4A92" w:rsidRDefault="00C46142" w:rsidP="00B95629">
            <w:pPr>
              <w:rPr>
                <w:rFonts w:ascii="Gill Sans MT" w:hAnsi="Gill Sans MT"/>
                <w:b/>
                <w:sz w:val="20"/>
                <w:szCs w:val="22"/>
              </w:rPr>
            </w:pPr>
            <w:r w:rsidRPr="00DD4A92">
              <w:rPr>
                <w:rFonts w:ascii="Gill Sans MT" w:hAnsi="Gill Sans MT"/>
                <w:b/>
                <w:sz w:val="20"/>
                <w:szCs w:val="22"/>
              </w:rPr>
              <w:t>Level 2: (PT)</w:t>
            </w:r>
          </w:p>
          <w:p w14:paraId="373068E6" w14:textId="77777777" w:rsidR="00C46142" w:rsidRPr="00DD4A92" w:rsidRDefault="00C46142" w:rsidP="00B95629">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57350563" w14:textId="77777777" w:rsidR="00C46142" w:rsidRPr="00DD4A92" w:rsidRDefault="00C46142" w:rsidP="00B95629">
            <w:pPr>
              <w:rPr>
                <w:rFonts w:ascii="Gill Sans MT" w:eastAsiaTheme="minorEastAsia" w:hAnsi="Gill Sans MT"/>
                <w:sz w:val="20"/>
                <w:szCs w:val="22"/>
              </w:rPr>
            </w:pPr>
          </w:p>
          <w:p w14:paraId="281C8BE5" w14:textId="77777777" w:rsidR="00C46142" w:rsidRPr="00DD4A92" w:rsidRDefault="00C46142" w:rsidP="00B95629">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6A2F9D5E" w14:textId="77777777" w:rsidR="00C46142" w:rsidRPr="00DD4A92" w:rsidRDefault="00C46142" w:rsidP="00B95629">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3FB4FC6F" w14:textId="77777777" w:rsidR="00C46142" w:rsidRPr="00DD4A92" w:rsidRDefault="00C46142" w:rsidP="00B95629">
            <w:pPr>
              <w:rPr>
                <w:rFonts w:ascii="Gill Sans MT" w:hAnsi="Gill Sans MT"/>
                <w:sz w:val="20"/>
              </w:rPr>
            </w:pPr>
          </w:p>
          <w:p w14:paraId="1D450DA3" w14:textId="77777777" w:rsidR="00C46142" w:rsidRPr="005B7502" w:rsidRDefault="00C46142" w:rsidP="00B95629">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2C9B2CA3" w14:textId="56AFFACE" w:rsidR="00350EF8" w:rsidRPr="00B63091" w:rsidRDefault="00350EF8" w:rsidP="00AE2CEF">
            <w:pPr>
              <w:pStyle w:val="ListParagraph"/>
              <w:numPr>
                <w:ilvl w:val="0"/>
                <w:numId w:val="3"/>
              </w:numPr>
              <w:rPr>
                <w:rFonts w:ascii="Gill Sans MT" w:hAnsi="Gill Sans MT"/>
                <w:sz w:val="20"/>
              </w:rPr>
            </w:pPr>
          </w:p>
          <w:p w14:paraId="237929DF" w14:textId="7E7EB5BF" w:rsidR="00C46142" w:rsidRPr="00B63091" w:rsidRDefault="00C46142" w:rsidP="00AE2CEF">
            <w:pPr>
              <w:pStyle w:val="ListParagraph"/>
              <w:numPr>
                <w:ilvl w:val="0"/>
                <w:numId w:val="3"/>
              </w:numPr>
              <w:rPr>
                <w:rFonts w:ascii="Gill Sans MT" w:hAnsi="Gill Sans MT"/>
                <w:sz w:val="20"/>
              </w:rPr>
            </w:pPr>
          </w:p>
        </w:tc>
      </w:tr>
      <w:tr w:rsidR="00C46142" w:rsidRPr="00940244" w14:paraId="2E65A0C2" w14:textId="77777777" w:rsidTr="00B95629">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BE43A0E" w14:textId="45DA36E8" w:rsidR="00350EF8" w:rsidRPr="006C4C33" w:rsidRDefault="006C4C33" w:rsidP="006C4C33">
            <w:pPr>
              <w:jc w:val="center"/>
              <w:rPr>
                <w:rFonts w:ascii="Gill Sans MT" w:eastAsia="Times New Roman" w:hAnsi="Gill Sans MT" w:cs="Times New Roman"/>
                <w:b/>
                <w:sz w:val="20"/>
                <w:szCs w:val="20"/>
              </w:rPr>
            </w:pPr>
            <w:r w:rsidRPr="006C4C33">
              <w:rPr>
                <w:rFonts w:ascii="Gill Sans MT" w:eastAsia="Times New Roman" w:hAnsi="Gill Sans MT" w:cs="Times New Roman"/>
                <w:b/>
                <w:sz w:val="20"/>
                <w:szCs w:val="20"/>
              </w:rPr>
              <w:t>Standard Language CCSS.ELA-Literacy.</w:t>
            </w:r>
            <w:r w:rsidR="00350EF8" w:rsidRPr="006C4C33">
              <w:rPr>
                <w:rFonts w:ascii="Gill Sans MT" w:eastAsia="Times New Roman" w:hAnsi="Gill Sans MT" w:cs="Times New Roman"/>
                <w:b/>
                <w:sz w:val="20"/>
                <w:szCs w:val="20"/>
              </w:rPr>
              <w:t>SL.11-12.3</w:t>
            </w:r>
          </w:p>
          <w:p w14:paraId="738E1FC4" w14:textId="0C84A085" w:rsidR="00C46142" w:rsidRPr="006C4C33" w:rsidRDefault="006C4C33" w:rsidP="00B95629">
            <w:pPr>
              <w:ind w:left="720" w:right="71"/>
              <w:jc w:val="center"/>
              <w:rPr>
                <w:rFonts w:ascii="Gill Sans MT" w:hAnsi="Gill Sans MT"/>
                <w:sz w:val="20"/>
                <w:szCs w:val="20"/>
              </w:rPr>
            </w:pPr>
            <w:r w:rsidRPr="006C4C33">
              <w:rPr>
                <w:rFonts w:ascii="Gill Sans MT" w:hAnsi="Gill Sans MT"/>
                <w:color w:val="202020"/>
                <w:sz w:val="20"/>
                <w:szCs w:val="20"/>
              </w:rPr>
              <w:t>Evaluate a speaker's point of view, reasoning, and use of evidence and rhetoric, assessing the stance, premises, links among ideas, word choice, points of emphasis, and tone used.</w:t>
            </w:r>
          </w:p>
        </w:tc>
      </w:tr>
    </w:tbl>
    <w:p w14:paraId="0BD50460" w14:textId="77777777" w:rsidR="00C46142" w:rsidRDefault="00C46142" w:rsidP="00C46142">
      <w:pPr>
        <w:rPr>
          <w:rFonts w:ascii="Gill Sans MT" w:hAnsi="Gill Sans MT"/>
          <w:sz w:val="22"/>
        </w:rPr>
      </w:pPr>
    </w:p>
    <w:p w14:paraId="06159ECF" w14:textId="77777777" w:rsidR="00C46142" w:rsidRDefault="00C46142" w:rsidP="00C46142">
      <w:pPr>
        <w:rPr>
          <w:rFonts w:ascii="Gill Sans MT" w:hAnsi="Gill Sans MT"/>
          <w:sz w:val="22"/>
        </w:rPr>
      </w:pPr>
    </w:p>
    <w:p w14:paraId="067A2D11" w14:textId="77777777" w:rsidR="00C46142" w:rsidRDefault="00C46142" w:rsidP="00C46142">
      <w:pPr>
        <w:rPr>
          <w:rFonts w:ascii="Gill Sans MT" w:hAnsi="Gill Sans MT"/>
          <w:sz w:val="22"/>
        </w:rPr>
      </w:pPr>
    </w:p>
    <w:p w14:paraId="181F8BB1" w14:textId="77777777" w:rsidR="00C46142" w:rsidRDefault="00C46142" w:rsidP="00C4614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C46142" w:rsidRPr="002E5391" w14:paraId="68ADC5D5" w14:textId="77777777" w:rsidTr="00B95629">
        <w:trPr>
          <w:trHeight w:val="879"/>
        </w:trPr>
        <w:tc>
          <w:tcPr>
            <w:tcW w:w="7151" w:type="dxa"/>
          </w:tcPr>
          <w:p w14:paraId="0D3EC6B7" w14:textId="77777777" w:rsidR="00C46142" w:rsidRPr="00354740" w:rsidRDefault="00C46142" w:rsidP="00B95629">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3C5A23E9" w14:textId="77777777" w:rsidR="00C46142" w:rsidRPr="00354740" w:rsidRDefault="00C46142" w:rsidP="00B95629">
            <w:pPr>
              <w:jc w:val="center"/>
              <w:rPr>
                <w:rFonts w:ascii="Gill Sans MT" w:hAnsi="Gill Sans MT"/>
                <w:sz w:val="22"/>
                <w:szCs w:val="22"/>
              </w:rPr>
            </w:pPr>
          </w:p>
        </w:tc>
        <w:tc>
          <w:tcPr>
            <w:tcW w:w="7151" w:type="dxa"/>
          </w:tcPr>
          <w:p w14:paraId="69207BC8" w14:textId="77777777" w:rsidR="00C46142" w:rsidRDefault="00C46142" w:rsidP="00B95629">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221DB4CC" w14:textId="77777777" w:rsidR="00C46142" w:rsidRPr="00345B86" w:rsidRDefault="00C46142" w:rsidP="00B95629">
            <w:pPr>
              <w:ind w:right="46"/>
              <w:jc w:val="center"/>
              <w:rPr>
                <w:rFonts w:ascii="Gill Sans MT" w:hAnsi="Gill Sans MT" w:cstheme="minorHAnsi"/>
                <w:b/>
                <w:sz w:val="22"/>
                <w:szCs w:val="22"/>
              </w:rPr>
            </w:pPr>
          </w:p>
        </w:tc>
      </w:tr>
      <w:tr w:rsidR="00C46142" w:rsidRPr="002E5391" w14:paraId="23C57862" w14:textId="77777777" w:rsidTr="00B95629">
        <w:trPr>
          <w:trHeight w:val="1131"/>
        </w:trPr>
        <w:tc>
          <w:tcPr>
            <w:tcW w:w="7151" w:type="dxa"/>
          </w:tcPr>
          <w:p w14:paraId="6D8B6068" w14:textId="77777777" w:rsidR="00C46142" w:rsidRPr="00354740" w:rsidRDefault="00C46142" w:rsidP="00B95629">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3812D820" w14:textId="77777777" w:rsidR="00C46142" w:rsidRPr="002E77A3" w:rsidRDefault="00C46142" w:rsidP="00B95629">
            <w:pPr>
              <w:jc w:val="center"/>
              <w:rPr>
                <w:rFonts w:ascii="Gill Sans MT" w:hAnsi="Gill Sans MT"/>
              </w:rPr>
            </w:pPr>
          </w:p>
        </w:tc>
        <w:tc>
          <w:tcPr>
            <w:tcW w:w="7151" w:type="dxa"/>
          </w:tcPr>
          <w:p w14:paraId="45FA0603" w14:textId="77777777" w:rsidR="00C46142" w:rsidRPr="002E77A3" w:rsidRDefault="00C46142" w:rsidP="00B95629">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69A81287" w14:textId="77777777" w:rsidR="00C46142" w:rsidRDefault="00C46142" w:rsidP="00C46142">
      <w:pPr>
        <w:rPr>
          <w:rFonts w:ascii="Gill Sans MT" w:hAnsi="Gill Sans MT"/>
          <w:sz w:val="22"/>
        </w:rPr>
      </w:pPr>
    </w:p>
    <w:p w14:paraId="6FDBB775" w14:textId="77777777" w:rsidR="00C46142" w:rsidRDefault="00C46142" w:rsidP="00C46142">
      <w:pPr>
        <w:rPr>
          <w:rFonts w:ascii="Gill Sans MT" w:hAnsi="Gill Sans MT"/>
          <w:sz w:val="22"/>
        </w:rPr>
      </w:pPr>
    </w:p>
    <w:p w14:paraId="5B19EB5A" w14:textId="77777777" w:rsidR="00C46142" w:rsidRDefault="00C46142" w:rsidP="00C46142">
      <w:pPr>
        <w:rPr>
          <w:rFonts w:ascii="Gill Sans MT" w:hAnsi="Gill Sans MT"/>
          <w:sz w:val="22"/>
        </w:rPr>
      </w:pPr>
    </w:p>
    <w:p w14:paraId="64AFBBFA" w14:textId="44BF572A" w:rsidR="00AD3A5C" w:rsidRDefault="00AD3A5C" w:rsidP="00E72522">
      <w:pPr>
        <w:rPr>
          <w:rFonts w:ascii="Gill Sans MT" w:hAnsi="Gill Sans MT"/>
          <w:sz w:val="22"/>
        </w:rPr>
      </w:pPr>
    </w:p>
    <w:p w14:paraId="7B7FAD23" w14:textId="6C221179" w:rsidR="00322492" w:rsidRDefault="00322492" w:rsidP="00E72522">
      <w:pPr>
        <w:rPr>
          <w:rFonts w:ascii="Gill Sans MT" w:hAnsi="Gill Sans MT"/>
          <w:sz w:val="22"/>
        </w:rPr>
      </w:pPr>
    </w:p>
    <w:p w14:paraId="72052F3D" w14:textId="4BF220BC" w:rsidR="00322492" w:rsidRDefault="00322492" w:rsidP="00E72522">
      <w:pPr>
        <w:rPr>
          <w:rFonts w:ascii="Gill Sans MT" w:hAnsi="Gill Sans MT"/>
          <w:sz w:val="22"/>
        </w:rPr>
      </w:pPr>
    </w:p>
    <w:p w14:paraId="22DEA397" w14:textId="5236A2C8" w:rsidR="00322492" w:rsidRDefault="00322492" w:rsidP="00E72522">
      <w:pPr>
        <w:rPr>
          <w:rFonts w:ascii="Gill Sans MT" w:hAnsi="Gill Sans MT"/>
          <w:sz w:val="22"/>
        </w:rPr>
      </w:pPr>
    </w:p>
    <w:p w14:paraId="150FC513" w14:textId="19082B64" w:rsidR="00322492" w:rsidRDefault="00322492" w:rsidP="00E72522">
      <w:pPr>
        <w:rPr>
          <w:rFonts w:ascii="Gill Sans MT" w:hAnsi="Gill Sans MT"/>
          <w:sz w:val="22"/>
        </w:rPr>
      </w:pPr>
    </w:p>
    <w:p w14:paraId="69756BB9" w14:textId="58B29496" w:rsidR="00322492" w:rsidRDefault="00322492" w:rsidP="00E72522">
      <w:pPr>
        <w:rPr>
          <w:rFonts w:ascii="Gill Sans MT" w:hAnsi="Gill Sans MT"/>
          <w:sz w:val="22"/>
        </w:rPr>
      </w:pPr>
    </w:p>
    <w:p w14:paraId="55FB2C69" w14:textId="77777777" w:rsidR="00322492" w:rsidRPr="00940244" w:rsidRDefault="00322492" w:rsidP="00E72522">
      <w:pPr>
        <w:rPr>
          <w:rFonts w:ascii="Gill Sans MT" w:hAnsi="Gill Sans MT"/>
          <w:sz w:val="22"/>
        </w:rPr>
      </w:pPr>
    </w:p>
    <w:sectPr w:rsidR="00322492" w:rsidRPr="00940244" w:rsidSect="002211DE">
      <w:headerReference w:type="default" r:id="rId14"/>
      <w:footerReference w:type="even" r:id="rId15"/>
      <w:footerReference w:type="default" r:id="rId16"/>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FD203" w14:textId="77777777" w:rsidR="007E70C7" w:rsidRDefault="007E70C7" w:rsidP="00DC3823">
      <w:r>
        <w:separator/>
      </w:r>
    </w:p>
  </w:endnote>
  <w:endnote w:type="continuationSeparator" w:id="0">
    <w:p w14:paraId="550C8C5A" w14:textId="77777777" w:rsidR="007E70C7" w:rsidRDefault="007E70C7"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452BE5" w:rsidRDefault="00452BE5"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452BE5" w:rsidRDefault="00452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452BE5" w:rsidRPr="002211DE" w:rsidRDefault="00452BE5"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452BE5" w:rsidRPr="002211DE" w:rsidRDefault="00452BE5">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17049" w14:textId="77777777" w:rsidR="007E70C7" w:rsidRDefault="007E70C7" w:rsidP="00DC3823">
      <w:r>
        <w:separator/>
      </w:r>
    </w:p>
  </w:footnote>
  <w:footnote w:type="continuationSeparator" w:id="0">
    <w:p w14:paraId="318E35A1" w14:textId="77777777" w:rsidR="007E70C7" w:rsidRDefault="007E70C7"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3D3C705D" w:rsidR="00452BE5" w:rsidRPr="00CF1958" w:rsidRDefault="00C46142" w:rsidP="002211DE">
    <w:pPr>
      <w:pStyle w:val="Header"/>
      <w:jc w:val="center"/>
      <w:rPr>
        <w:rFonts w:ascii="Gill Sans MT" w:hAnsi="Gill Sans MT"/>
        <w:b/>
      </w:rPr>
    </w:pPr>
    <w:r>
      <w:rPr>
        <w:rFonts w:ascii="Gill Sans MT" w:hAnsi="Gill Sans MT"/>
        <w:b/>
      </w:rPr>
      <w:t>Speech</w:t>
    </w:r>
    <w:r w:rsidR="005D1809">
      <w:rPr>
        <w:rFonts w:ascii="Gill Sans MT" w:hAnsi="Gill Sans MT"/>
        <w:b/>
      </w:rPr>
      <w:t xml:space="preserve"> </w:t>
    </w:r>
    <w:r w:rsidR="00452BE5" w:rsidRPr="00CF1958">
      <w:rPr>
        <w:rFonts w:ascii="Gill Sans MT" w:hAnsi="Gill Sans MT"/>
        <w:b/>
      </w:rP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659C"/>
    <w:multiLevelType w:val="hybridMultilevel"/>
    <w:tmpl w:val="4BD21E24"/>
    <w:lvl w:ilvl="0" w:tplc="AE8CAA94">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41B29"/>
    <w:multiLevelType w:val="hybridMultilevel"/>
    <w:tmpl w:val="428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34057"/>
    <w:multiLevelType w:val="hybridMultilevel"/>
    <w:tmpl w:val="15E2F7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62F2B"/>
    <w:multiLevelType w:val="hybridMultilevel"/>
    <w:tmpl w:val="4BD21E24"/>
    <w:lvl w:ilvl="0" w:tplc="AE8CAA94">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94165"/>
    <w:multiLevelType w:val="hybridMultilevel"/>
    <w:tmpl w:val="0DD854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FF4ADF"/>
    <w:multiLevelType w:val="hybridMultilevel"/>
    <w:tmpl w:val="467C68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F72E61"/>
    <w:multiLevelType w:val="hybridMultilevel"/>
    <w:tmpl w:val="334C47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8"/>
  </w:num>
  <w:num w:numId="6">
    <w:abstractNumId w:val="2"/>
  </w:num>
  <w:num w:numId="7">
    <w:abstractNumId w:val="5"/>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05E2"/>
    <w:rsid w:val="00005302"/>
    <w:rsid w:val="00013392"/>
    <w:rsid w:val="0001553F"/>
    <w:rsid w:val="00021E6D"/>
    <w:rsid w:val="00023633"/>
    <w:rsid w:val="00026FCA"/>
    <w:rsid w:val="00027276"/>
    <w:rsid w:val="00027A17"/>
    <w:rsid w:val="00027BBD"/>
    <w:rsid w:val="00030F13"/>
    <w:rsid w:val="00033583"/>
    <w:rsid w:val="0004172C"/>
    <w:rsid w:val="000523AC"/>
    <w:rsid w:val="000523E4"/>
    <w:rsid w:val="00052CC4"/>
    <w:rsid w:val="000564E9"/>
    <w:rsid w:val="00057607"/>
    <w:rsid w:val="00057632"/>
    <w:rsid w:val="000601CD"/>
    <w:rsid w:val="000605CA"/>
    <w:rsid w:val="00062322"/>
    <w:rsid w:val="00062F31"/>
    <w:rsid w:val="000666BD"/>
    <w:rsid w:val="00071D65"/>
    <w:rsid w:val="00072B27"/>
    <w:rsid w:val="0007364A"/>
    <w:rsid w:val="0007404D"/>
    <w:rsid w:val="00076F24"/>
    <w:rsid w:val="00087117"/>
    <w:rsid w:val="0009428C"/>
    <w:rsid w:val="000949F8"/>
    <w:rsid w:val="000A5465"/>
    <w:rsid w:val="000A77AD"/>
    <w:rsid w:val="000B272E"/>
    <w:rsid w:val="000C3A83"/>
    <w:rsid w:val="000D16F8"/>
    <w:rsid w:val="000E219D"/>
    <w:rsid w:val="000F130E"/>
    <w:rsid w:val="000F3BBD"/>
    <w:rsid w:val="0010032A"/>
    <w:rsid w:val="001039BC"/>
    <w:rsid w:val="00104D6E"/>
    <w:rsid w:val="0010702B"/>
    <w:rsid w:val="00124ED3"/>
    <w:rsid w:val="00125DD4"/>
    <w:rsid w:val="0013080C"/>
    <w:rsid w:val="001310FC"/>
    <w:rsid w:val="001328C5"/>
    <w:rsid w:val="00136272"/>
    <w:rsid w:val="00136725"/>
    <w:rsid w:val="00140F97"/>
    <w:rsid w:val="00141FAD"/>
    <w:rsid w:val="001423E1"/>
    <w:rsid w:val="00146CE6"/>
    <w:rsid w:val="00154D67"/>
    <w:rsid w:val="001567B6"/>
    <w:rsid w:val="00162DB0"/>
    <w:rsid w:val="00172517"/>
    <w:rsid w:val="001742B4"/>
    <w:rsid w:val="00174E29"/>
    <w:rsid w:val="00175235"/>
    <w:rsid w:val="0017761A"/>
    <w:rsid w:val="0018179F"/>
    <w:rsid w:val="001824CA"/>
    <w:rsid w:val="00184A9C"/>
    <w:rsid w:val="00186EFB"/>
    <w:rsid w:val="0018783C"/>
    <w:rsid w:val="001909D2"/>
    <w:rsid w:val="0019308E"/>
    <w:rsid w:val="00195985"/>
    <w:rsid w:val="00196E79"/>
    <w:rsid w:val="00197E73"/>
    <w:rsid w:val="001A6A1F"/>
    <w:rsid w:val="001A723D"/>
    <w:rsid w:val="001B19A7"/>
    <w:rsid w:val="001B2686"/>
    <w:rsid w:val="001B2945"/>
    <w:rsid w:val="001C6742"/>
    <w:rsid w:val="001D422D"/>
    <w:rsid w:val="001F1D3C"/>
    <w:rsid w:val="001F5062"/>
    <w:rsid w:val="002050E8"/>
    <w:rsid w:val="00211302"/>
    <w:rsid w:val="00215FD4"/>
    <w:rsid w:val="0021620C"/>
    <w:rsid w:val="00217D48"/>
    <w:rsid w:val="002211DE"/>
    <w:rsid w:val="00222097"/>
    <w:rsid w:val="002232AD"/>
    <w:rsid w:val="00224556"/>
    <w:rsid w:val="002245AE"/>
    <w:rsid w:val="002258BB"/>
    <w:rsid w:val="00234919"/>
    <w:rsid w:val="002352CC"/>
    <w:rsid w:val="00245400"/>
    <w:rsid w:val="0024569B"/>
    <w:rsid w:val="00251493"/>
    <w:rsid w:val="002518B4"/>
    <w:rsid w:val="002519A8"/>
    <w:rsid w:val="00260CD8"/>
    <w:rsid w:val="00266860"/>
    <w:rsid w:val="00270042"/>
    <w:rsid w:val="0027080C"/>
    <w:rsid w:val="00287219"/>
    <w:rsid w:val="002912A8"/>
    <w:rsid w:val="002949F9"/>
    <w:rsid w:val="00297EB3"/>
    <w:rsid w:val="002A3D39"/>
    <w:rsid w:val="002A4741"/>
    <w:rsid w:val="002A480B"/>
    <w:rsid w:val="002A49C7"/>
    <w:rsid w:val="002A6F7B"/>
    <w:rsid w:val="002B0B0D"/>
    <w:rsid w:val="002B0DF0"/>
    <w:rsid w:val="002B1A7E"/>
    <w:rsid w:val="002B5584"/>
    <w:rsid w:val="002B67E3"/>
    <w:rsid w:val="002C7873"/>
    <w:rsid w:val="002D2D68"/>
    <w:rsid w:val="002D3C31"/>
    <w:rsid w:val="002D6732"/>
    <w:rsid w:val="002E15B4"/>
    <w:rsid w:val="002E4304"/>
    <w:rsid w:val="002E5391"/>
    <w:rsid w:val="002E5CDC"/>
    <w:rsid w:val="002E60BE"/>
    <w:rsid w:val="002E756C"/>
    <w:rsid w:val="002E77A3"/>
    <w:rsid w:val="002F5D78"/>
    <w:rsid w:val="0030243D"/>
    <w:rsid w:val="00304795"/>
    <w:rsid w:val="003056B6"/>
    <w:rsid w:val="00305B1C"/>
    <w:rsid w:val="00311260"/>
    <w:rsid w:val="00313491"/>
    <w:rsid w:val="003157CC"/>
    <w:rsid w:val="00315A99"/>
    <w:rsid w:val="0031656C"/>
    <w:rsid w:val="00320CA3"/>
    <w:rsid w:val="00322492"/>
    <w:rsid w:val="003233DB"/>
    <w:rsid w:val="00330530"/>
    <w:rsid w:val="00332AD6"/>
    <w:rsid w:val="003364DB"/>
    <w:rsid w:val="00336FF2"/>
    <w:rsid w:val="003402CE"/>
    <w:rsid w:val="00344057"/>
    <w:rsid w:val="00345B86"/>
    <w:rsid w:val="00350EF8"/>
    <w:rsid w:val="00351362"/>
    <w:rsid w:val="00351ADF"/>
    <w:rsid w:val="00352C01"/>
    <w:rsid w:val="00354740"/>
    <w:rsid w:val="00354DB5"/>
    <w:rsid w:val="00365C1C"/>
    <w:rsid w:val="0036775A"/>
    <w:rsid w:val="00367F8E"/>
    <w:rsid w:val="00370217"/>
    <w:rsid w:val="00385216"/>
    <w:rsid w:val="00387CC3"/>
    <w:rsid w:val="003966A2"/>
    <w:rsid w:val="003A0A62"/>
    <w:rsid w:val="003A0D5E"/>
    <w:rsid w:val="003A346D"/>
    <w:rsid w:val="003A56E4"/>
    <w:rsid w:val="003A6479"/>
    <w:rsid w:val="003B6D87"/>
    <w:rsid w:val="003C0A57"/>
    <w:rsid w:val="003C17CA"/>
    <w:rsid w:val="003C2C68"/>
    <w:rsid w:val="003C364E"/>
    <w:rsid w:val="003C66A8"/>
    <w:rsid w:val="003C6BFD"/>
    <w:rsid w:val="003D06E2"/>
    <w:rsid w:val="003D0A75"/>
    <w:rsid w:val="003D5318"/>
    <w:rsid w:val="003E00DA"/>
    <w:rsid w:val="003E1106"/>
    <w:rsid w:val="003E26DA"/>
    <w:rsid w:val="003E28DD"/>
    <w:rsid w:val="003E791B"/>
    <w:rsid w:val="003F297B"/>
    <w:rsid w:val="00401DE7"/>
    <w:rsid w:val="0040330E"/>
    <w:rsid w:val="004153EF"/>
    <w:rsid w:val="00420BCE"/>
    <w:rsid w:val="00424748"/>
    <w:rsid w:val="00427837"/>
    <w:rsid w:val="00450966"/>
    <w:rsid w:val="004512A8"/>
    <w:rsid w:val="00451C27"/>
    <w:rsid w:val="00452BE5"/>
    <w:rsid w:val="00453808"/>
    <w:rsid w:val="00453C23"/>
    <w:rsid w:val="00455224"/>
    <w:rsid w:val="0046653E"/>
    <w:rsid w:val="00467992"/>
    <w:rsid w:val="00467A70"/>
    <w:rsid w:val="00472E9C"/>
    <w:rsid w:val="00474123"/>
    <w:rsid w:val="00477868"/>
    <w:rsid w:val="004810F7"/>
    <w:rsid w:val="0049350A"/>
    <w:rsid w:val="00495468"/>
    <w:rsid w:val="004A145C"/>
    <w:rsid w:val="004A77E7"/>
    <w:rsid w:val="004B0F88"/>
    <w:rsid w:val="004B4D32"/>
    <w:rsid w:val="004B5990"/>
    <w:rsid w:val="004B7963"/>
    <w:rsid w:val="004C1059"/>
    <w:rsid w:val="004C1993"/>
    <w:rsid w:val="004C58E6"/>
    <w:rsid w:val="004D0EA0"/>
    <w:rsid w:val="004D2961"/>
    <w:rsid w:val="004D3FDD"/>
    <w:rsid w:val="004D79A6"/>
    <w:rsid w:val="004E0C84"/>
    <w:rsid w:val="004E1BF8"/>
    <w:rsid w:val="004E751F"/>
    <w:rsid w:val="004F3C83"/>
    <w:rsid w:val="004F4E73"/>
    <w:rsid w:val="004F6101"/>
    <w:rsid w:val="004F635B"/>
    <w:rsid w:val="00506868"/>
    <w:rsid w:val="00506D1A"/>
    <w:rsid w:val="00510D81"/>
    <w:rsid w:val="00513D00"/>
    <w:rsid w:val="00515DC8"/>
    <w:rsid w:val="005210B1"/>
    <w:rsid w:val="00522585"/>
    <w:rsid w:val="0052750D"/>
    <w:rsid w:val="00532C0D"/>
    <w:rsid w:val="00533D20"/>
    <w:rsid w:val="005361E3"/>
    <w:rsid w:val="00536EBE"/>
    <w:rsid w:val="00542B61"/>
    <w:rsid w:val="00546AD1"/>
    <w:rsid w:val="00547426"/>
    <w:rsid w:val="0055496D"/>
    <w:rsid w:val="00561F69"/>
    <w:rsid w:val="005667D0"/>
    <w:rsid w:val="00571782"/>
    <w:rsid w:val="005771D9"/>
    <w:rsid w:val="00583EAE"/>
    <w:rsid w:val="005922E5"/>
    <w:rsid w:val="005A5DCD"/>
    <w:rsid w:val="005A7A82"/>
    <w:rsid w:val="005B0FAC"/>
    <w:rsid w:val="005B7502"/>
    <w:rsid w:val="005C5F3A"/>
    <w:rsid w:val="005D1809"/>
    <w:rsid w:val="005D1832"/>
    <w:rsid w:val="005D7966"/>
    <w:rsid w:val="005E05B0"/>
    <w:rsid w:val="005E3CDE"/>
    <w:rsid w:val="005E4B0E"/>
    <w:rsid w:val="005E50B0"/>
    <w:rsid w:val="005E5C64"/>
    <w:rsid w:val="005E7378"/>
    <w:rsid w:val="005F5B97"/>
    <w:rsid w:val="005F7C30"/>
    <w:rsid w:val="00602351"/>
    <w:rsid w:val="00606861"/>
    <w:rsid w:val="00614889"/>
    <w:rsid w:val="00614D5B"/>
    <w:rsid w:val="00617FD0"/>
    <w:rsid w:val="00622B1A"/>
    <w:rsid w:val="0062308F"/>
    <w:rsid w:val="00631F7F"/>
    <w:rsid w:val="006367A4"/>
    <w:rsid w:val="00654C43"/>
    <w:rsid w:val="00655A3C"/>
    <w:rsid w:val="0067283A"/>
    <w:rsid w:val="00672EA4"/>
    <w:rsid w:val="006770DA"/>
    <w:rsid w:val="00677C3D"/>
    <w:rsid w:val="006807E6"/>
    <w:rsid w:val="00680D33"/>
    <w:rsid w:val="00682B49"/>
    <w:rsid w:val="006860ED"/>
    <w:rsid w:val="006869D5"/>
    <w:rsid w:val="00687059"/>
    <w:rsid w:val="006900B3"/>
    <w:rsid w:val="00693CC9"/>
    <w:rsid w:val="00694CC4"/>
    <w:rsid w:val="00696622"/>
    <w:rsid w:val="006A4286"/>
    <w:rsid w:val="006B18BB"/>
    <w:rsid w:val="006B2D11"/>
    <w:rsid w:val="006B7C78"/>
    <w:rsid w:val="006C0948"/>
    <w:rsid w:val="006C2EA9"/>
    <w:rsid w:val="006C4C33"/>
    <w:rsid w:val="006C6469"/>
    <w:rsid w:val="006C668B"/>
    <w:rsid w:val="006C7C2A"/>
    <w:rsid w:val="006D1B2F"/>
    <w:rsid w:val="006D41B9"/>
    <w:rsid w:val="006D425A"/>
    <w:rsid w:val="006E0B38"/>
    <w:rsid w:val="006E69E6"/>
    <w:rsid w:val="006F02BE"/>
    <w:rsid w:val="006F1F09"/>
    <w:rsid w:val="006F3CA4"/>
    <w:rsid w:val="006F48CC"/>
    <w:rsid w:val="00700113"/>
    <w:rsid w:val="00700D39"/>
    <w:rsid w:val="007012BB"/>
    <w:rsid w:val="0070728C"/>
    <w:rsid w:val="00714BED"/>
    <w:rsid w:val="0071715B"/>
    <w:rsid w:val="00724906"/>
    <w:rsid w:val="007353BC"/>
    <w:rsid w:val="007375E0"/>
    <w:rsid w:val="00743C50"/>
    <w:rsid w:val="007606DD"/>
    <w:rsid w:val="00787FCA"/>
    <w:rsid w:val="00790EE8"/>
    <w:rsid w:val="007953E9"/>
    <w:rsid w:val="007A417C"/>
    <w:rsid w:val="007A5BF7"/>
    <w:rsid w:val="007B23A7"/>
    <w:rsid w:val="007C303D"/>
    <w:rsid w:val="007C3203"/>
    <w:rsid w:val="007C3C90"/>
    <w:rsid w:val="007C6A0D"/>
    <w:rsid w:val="007D12AE"/>
    <w:rsid w:val="007E0EEA"/>
    <w:rsid w:val="007E2279"/>
    <w:rsid w:val="007E622D"/>
    <w:rsid w:val="007E70C7"/>
    <w:rsid w:val="007F0424"/>
    <w:rsid w:val="007F076E"/>
    <w:rsid w:val="00802D56"/>
    <w:rsid w:val="00804B27"/>
    <w:rsid w:val="00812937"/>
    <w:rsid w:val="00813CFE"/>
    <w:rsid w:val="008149FF"/>
    <w:rsid w:val="00814A1C"/>
    <w:rsid w:val="00814E14"/>
    <w:rsid w:val="0081789E"/>
    <w:rsid w:val="00832042"/>
    <w:rsid w:val="00834DBE"/>
    <w:rsid w:val="0084154D"/>
    <w:rsid w:val="00844DD3"/>
    <w:rsid w:val="00847759"/>
    <w:rsid w:val="00863266"/>
    <w:rsid w:val="008820E4"/>
    <w:rsid w:val="008856B1"/>
    <w:rsid w:val="0088616B"/>
    <w:rsid w:val="00886C41"/>
    <w:rsid w:val="00890C3C"/>
    <w:rsid w:val="00894FA3"/>
    <w:rsid w:val="00896FE6"/>
    <w:rsid w:val="00897EE4"/>
    <w:rsid w:val="00897FEF"/>
    <w:rsid w:val="008A0319"/>
    <w:rsid w:val="008A21C2"/>
    <w:rsid w:val="008A4699"/>
    <w:rsid w:val="008A5EA7"/>
    <w:rsid w:val="008B7CCE"/>
    <w:rsid w:val="008C6875"/>
    <w:rsid w:val="008C6E2D"/>
    <w:rsid w:val="008D071D"/>
    <w:rsid w:val="008D11E9"/>
    <w:rsid w:val="008D2903"/>
    <w:rsid w:val="008D3BA6"/>
    <w:rsid w:val="008E13B0"/>
    <w:rsid w:val="008F01C9"/>
    <w:rsid w:val="00902F50"/>
    <w:rsid w:val="009039F0"/>
    <w:rsid w:val="00904936"/>
    <w:rsid w:val="00904D1E"/>
    <w:rsid w:val="0091110F"/>
    <w:rsid w:val="009112F1"/>
    <w:rsid w:val="00921362"/>
    <w:rsid w:val="00921C08"/>
    <w:rsid w:val="009242DE"/>
    <w:rsid w:val="00924669"/>
    <w:rsid w:val="009246EA"/>
    <w:rsid w:val="00924FAB"/>
    <w:rsid w:val="00927C46"/>
    <w:rsid w:val="00927DA0"/>
    <w:rsid w:val="00934F95"/>
    <w:rsid w:val="00936B60"/>
    <w:rsid w:val="00940244"/>
    <w:rsid w:val="009413E9"/>
    <w:rsid w:val="00945163"/>
    <w:rsid w:val="00947F53"/>
    <w:rsid w:val="009629A9"/>
    <w:rsid w:val="009701B5"/>
    <w:rsid w:val="009702AA"/>
    <w:rsid w:val="009734C1"/>
    <w:rsid w:val="00974A67"/>
    <w:rsid w:val="00980324"/>
    <w:rsid w:val="00981A29"/>
    <w:rsid w:val="0098372D"/>
    <w:rsid w:val="00985CA6"/>
    <w:rsid w:val="00994C3C"/>
    <w:rsid w:val="00995459"/>
    <w:rsid w:val="009A2639"/>
    <w:rsid w:val="009A3977"/>
    <w:rsid w:val="009A4036"/>
    <w:rsid w:val="009B19C4"/>
    <w:rsid w:val="009B6490"/>
    <w:rsid w:val="009C2F29"/>
    <w:rsid w:val="009C63D4"/>
    <w:rsid w:val="009C6441"/>
    <w:rsid w:val="009C6CDB"/>
    <w:rsid w:val="009D2820"/>
    <w:rsid w:val="009D5BF9"/>
    <w:rsid w:val="009E02A0"/>
    <w:rsid w:val="009E798B"/>
    <w:rsid w:val="009F6235"/>
    <w:rsid w:val="009F6F51"/>
    <w:rsid w:val="00A11CD2"/>
    <w:rsid w:val="00A12E6D"/>
    <w:rsid w:val="00A131F7"/>
    <w:rsid w:val="00A2083E"/>
    <w:rsid w:val="00A242B8"/>
    <w:rsid w:val="00A25C93"/>
    <w:rsid w:val="00A26259"/>
    <w:rsid w:val="00A317FE"/>
    <w:rsid w:val="00A33742"/>
    <w:rsid w:val="00A36812"/>
    <w:rsid w:val="00A407D8"/>
    <w:rsid w:val="00A419CA"/>
    <w:rsid w:val="00A44D92"/>
    <w:rsid w:val="00A459CA"/>
    <w:rsid w:val="00A53A27"/>
    <w:rsid w:val="00A54A38"/>
    <w:rsid w:val="00A54A3E"/>
    <w:rsid w:val="00A55E18"/>
    <w:rsid w:val="00A628CB"/>
    <w:rsid w:val="00A63526"/>
    <w:rsid w:val="00A65ED0"/>
    <w:rsid w:val="00A71465"/>
    <w:rsid w:val="00A7331C"/>
    <w:rsid w:val="00A8532D"/>
    <w:rsid w:val="00A87F10"/>
    <w:rsid w:val="00A90522"/>
    <w:rsid w:val="00A9063D"/>
    <w:rsid w:val="00A90B89"/>
    <w:rsid w:val="00A90E6A"/>
    <w:rsid w:val="00AA697E"/>
    <w:rsid w:val="00AB2183"/>
    <w:rsid w:val="00AB3CA1"/>
    <w:rsid w:val="00AB4EA4"/>
    <w:rsid w:val="00AD1B18"/>
    <w:rsid w:val="00AD3A5C"/>
    <w:rsid w:val="00AD6132"/>
    <w:rsid w:val="00AE2CEF"/>
    <w:rsid w:val="00AE315A"/>
    <w:rsid w:val="00AF4F76"/>
    <w:rsid w:val="00AF5523"/>
    <w:rsid w:val="00AF63FB"/>
    <w:rsid w:val="00B0468D"/>
    <w:rsid w:val="00B17020"/>
    <w:rsid w:val="00B17306"/>
    <w:rsid w:val="00B17547"/>
    <w:rsid w:val="00B216CE"/>
    <w:rsid w:val="00B24DD8"/>
    <w:rsid w:val="00B33991"/>
    <w:rsid w:val="00B3514B"/>
    <w:rsid w:val="00B40513"/>
    <w:rsid w:val="00B477A8"/>
    <w:rsid w:val="00B54B18"/>
    <w:rsid w:val="00B63091"/>
    <w:rsid w:val="00B63AA1"/>
    <w:rsid w:val="00B706B8"/>
    <w:rsid w:val="00B71030"/>
    <w:rsid w:val="00B724B0"/>
    <w:rsid w:val="00B72A05"/>
    <w:rsid w:val="00B7472E"/>
    <w:rsid w:val="00B828D0"/>
    <w:rsid w:val="00B829DA"/>
    <w:rsid w:val="00B85232"/>
    <w:rsid w:val="00B962ED"/>
    <w:rsid w:val="00BA066E"/>
    <w:rsid w:val="00BA0D16"/>
    <w:rsid w:val="00BA4952"/>
    <w:rsid w:val="00BA5F8F"/>
    <w:rsid w:val="00BB1105"/>
    <w:rsid w:val="00BC129D"/>
    <w:rsid w:val="00BC455C"/>
    <w:rsid w:val="00BD2FDA"/>
    <w:rsid w:val="00BE047B"/>
    <w:rsid w:val="00BE261E"/>
    <w:rsid w:val="00BE3203"/>
    <w:rsid w:val="00BE370C"/>
    <w:rsid w:val="00BE3DD0"/>
    <w:rsid w:val="00BE6CD9"/>
    <w:rsid w:val="00BF2831"/>
    <w:rsid w:val="00C00A41"/>
    <w:rsid w:val="00C00ED2"/>
    <w:rsid w:val="00C04E7C"/>
    <w:rsid w:val="00C1224C"/>
    <w:rsid w:val="00C13E82"/>
    <w:rsid w:val="00C175EE"/>
    <w:rsid w:val="00C25060"/>
    <w:rsid w:val="00C25434"/>
    <w:rsid w:val="00C30F5F"/>
    <w:rsid w:val="00C31DD2"/>
    <w:rsid w:val="00C33B11"/>
    <w:rsid w:val="00C366A8"/>
    <w:rsid w:val="00C41247"/>
    <w:rsid w:val="00C4455C"/>
    <w:rsid w:val="00C46142"/>
    <w:rsid w:val="00C5017E"/>
    <w:rsid w:val="00C51598"/>
    <w:rsid w:val="00C52C6D"/>
    <w:rsid w:val="00C52FA0"/>
    <w:rsid w:val="00C5530F"/>
    <w:rsid w:val="00C629DB"/>
    <w:rsid w:val="00C62BBA"/>
    <w:rsid w:val="00C63863"/>
    <w:rsid w:val="00C66059"/>
    <w:rsid w:val="00C703E0"/>
    <w:rsid w:val="00C73198"/>
    <w:rsid w:val="00C740B8"/>
    <w:rsid w:val="00C816BC"/>
    <w:rsid w:val="00C97BAF"/>
    <w:rsid w:val="00CA40B9"/>
    <w:rsid w:val="00CB56E8"/>
    <w:rsid w:val="00CB6B3F"/>
    <w:rsid w:val="00CB745E"/>
    <w:rsid w:val="00CC1AC4"/>
    <w:rsid w:val="00CC7B00"/>
    <w:rsid w:val="00CD1D97"/>
    <w:rsid w:val="00CD4F15"/>
    <w:rsid w:val="00CD7E04"/>
    <w:rsid w:val="00CE69D8"/>
    <w:rsid w:val="00CF0B10"/>
    <w:rsid w:val="00CF16DC"/>
    <w:rsid w:val="00CF1958"/>
    <w:rsid w:val="00CF51CD"/>
    <w:rsid w:val="00D225FB"/>
    <w:rsid w:val="00D23831"/>
    <w:rsid w:val="00D25DE2"/>
    <w:rsid w:val="00D26B79"/>
    <w:rsid w:val="00D27792"/>
    <w:rsid w:val="00D3219A"/>
    <w:rsid w:val="00D3385E"/>
    <w:rsid w:val="00D33B30"/>
    <w:rsid w:val="00D34AF8"/>
    <w:rsid w:val="00D34B4F"/>
    <w:rsid w:val="00D361D7"/>
    <w:rsid w:val="00D367DC"/>
    <w:rsid w:val="00D40195"/>
    <w:rsid w:val="00D41CEE"/>
    <w:rsid w:val="00D44352"/>
    <w:rsid w:val="00D4625F"/>
    <w:rsid w:val="00D63432"/>
    <w:rsid w:val="00D635FF"/>
    <w:rsid w:val="00D67B3A"/>
    <w:rsid w:val="00D726C8"/>
    <w:rsid w:val="00D72930"/>
    <w:rsid w:val="00D76A6D"/>
    <w:rsid w:val="00D91AC5"/>
    <w:rsid w:val="00DA3618"/>
    <w:rsid w:val="00DA5022"/>
    <w:rsid w:val="00DA5F9B"/>
    <w:rsid w:val="00DA631B"/>
    <w:rsid w:val="00DA67C5"/>
    <w:rsid w:val="00DB0C21"/>
    <w:rsid w:val="00DB1EE2"/>
    <w:rsid w:val="00DB32E9"/>
    <w:rsid w:val="00DB33BE"/>
    <w:rsid w:val="00DB3646"/>
    <w:rsid w:val="00DB3859"/>
    <w:rsid w:val="00DB600D"/>
    <w:rsid w:val="00DC03F4"/>
    <w:rsid w:val="00DC3823"/>
    <w:rsid w:val="00DC7E02"/>
    <w:rsid w:val="00DD03F0"/>
    <w:rsid w:val="00DD0BFE"/>
    <w:rsid w:val="00DD0ECB"/>
    <w:rsid w:val="00DD1460"/>
    <w:rsid w:val="00DD2152"/>
    <w:rsid w:val="00DD3597"/>
    <w:rsid w:val="00DD4A92"/>
    <w:rsid w:val="00DE401E"/>
    <w:rsid w:val="00DF152E"/>
    <w:rsid w:val="00DF2525"/>
    <w:rsid w:val="00DF41FF"/>
    <w:rsid w:val="00DF73A4"/>
    <w:rsid w:val="00E0002C"/>
    <w:rsid w:val="00E00F51"/>
    <w:rsid w:val="00E01DB0"/>
    <w:rsid w:val="00E12E1B"/>
    <w:rsid w:val="00E16007"/>
    <w:rsid w:val="00E2036F"/>
    <w:rsid w:val="00E23F9F"/>
    <w:rsid w:val="00E24AAB"/>
    <w:rsid w:val="00E27C87"/>
    <w:rsid w:val="00E34196"/>
    <w:rsid w:val="00E36A2E"/>
    <w:rsid w:val="00E36F32"/>
    <w:rsid w:val="00E40759"/>
    <w:rsid w:val="00E426AF"/>
    <w:rsid w:val="00E46676"/>
    <w:rsid w:val="00E471D1"/>
    <w:rsid w:val="00E47F4C"/>
    <w:rsid w:val="00E506EA"/>
    <w:rsid w:val="00E52CC7"/>
    <w:rsid w:val="00E56EA2"/>
    <w:rsid w:val="00E60532"/>
    <w:rsid w:val="00E72522"/>
    <w:rsid w:val="00E7390F"/>
    <w:rsid w:val="00E74677"/>
    <w:rsid w:val="00E82E56"/>
    <w:rsid w:val="00E85205"/>
    <w:rsid w:val="00E909E8"/>
    <w:rsid w:val="00E9205D"/>
    <w:rsid w:val="00E92A2C"/>
    <w:rsid w:val="00E965F0"/>
    <w:rsid w:val="00EA1AB9"/>
    <w:rsid w:val="00EA3DB7"/>
    <w:rsid w:val="00EA6432"/>
    <w:rsid w:val="00EA7035"/>
    <w:rsid w:val="00EB17CE"/>
    <w:rsid w:val="00EB6C47"/>
    <w:rsid w:val="00EB791E"/>
    <w:rsid w:val="00ED5924"/>
    <w:rsid w:val="00EE02E8"/>
    <w:rsid w:val="00EE0D67"/>
    <w:rsid w:val="00EE1560"/>
    <w:rsid w:val="00EE4229"/>
    <w:rsid w:val="00EF5E21"/>
    <w:rsid w:val="00F15B74"/>
    <w:rsid w:val="00F20869"/>
    <w:rsid w:val="00F27CD8"/>
    <w:rsid w:val="00F27E5A"/>
    <w:rsid w:val="00F3160A"/>
    <w:rsid w:val="00F32492"/>
    <w:rsid w:val="00F34453"/>
    <w:rsid w:val="00F4034C"/>
    <w:rsid w:val="00F4073E"/>
    <w:rsid w:val="00F501D4"/>
    <w:rsid w:val="00F55554"/>
    <w:rsid w:val="00F562CF"/>
    <w:rsid w:val="00F56A83"/>
    <w:rsid w:val="00F62114"/>
    <w:rsid w:val="00F62363"/>
    <w:rsid w:val="00F63A99"/>
    <w:rsid w:val="00F74DA8"/>
    <w:rsid w:val="00F755D4"/>
    <w:rsid w:val="00F83A5C"/>
    <w:rsid w:val="00F84D25"/>
    <w:rsid w:val="00F92CAF"/>
    <w:rsid w:val="00FA577A"/>
    <w:rsid w:val="00FA6FD7"/>
    <w:rsid w:val="00FB144B"/>
    <w:rsid w:val="00FB1B39"/>
    <w:rsid w:val="00FB3392"/>
    <w:rsid w:val="00FC2852"/>
    <w:rsid w:val="00FC6E5C"/>
    <w:rsid w:val="00FC770C"/>
    <w:rsid w:val="00FD3FB9"/>
    <w:rsid w:val="00FD5759"/>
    <w:rsid w:val="00FD649B"/>
    <w:rsid w:val="00FD7CE9"/>
    <w:rsid w:val="00FE22A1"/>
    <w:rsid w:val="00FE27D8"/>
    <w:rsid w:val="00FE3C47"/>
    <w:rsid w:val="00FF4FFD"/>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9F85F395-A51C-4A63-81E6-768A39DC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1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 w:type="character" w:styleId="Emphasis">
    <w:name w:val="Emphasis"/>
    <w:basedOn w:val="DefaultParagraphFont"/>
    <w:uiPriority w:val="20"/>
    <w:qFormat/>
    <w:rsid w:val="00345B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20142896">
      <w:bodyDiv w:val="1"/>
      <w:marLeft w:val="0"/>
      <w:marRight w:val="0"/>
      <w:marTop w:val="0"/>
      <w:marBottom w:val="0"/>
      <w:divBdr>
        <w:top w:val="none" w:sz="0" w:space="0" w:color="auto"/>
        <w:left w:val="none" w:sz="0" w:space="0" w:color="auto"/>
        <w:bottom w:val="none" w:sz="0" w:space="0" w:color="auto"/>
        <w:right w:val="none" w:sz="0" w:space="0" w:color="auto"/>
      </w:divBdr>
      <w:divsChild>
        <w:div w:id="1312445723">
          <w:marLeft w:val="0"/>
          <w:marRight w:val="0"/>
          <w:marTop w:val="0"/>
          <w:marBottom w:val="240"/>
          <w:divBdr>
            <w:top w:val="none" w:sz="0" w:space="0" w:color="auto"/>
            <w:left w:val="none" w:sz="0" w:space="0" w:color="auto"/>
            <w:bottom w:val="none" w:sz="0" w:space="0" w:color="auto"/>
            <w:right w:val="none" w:sz="0" w:space="0" w:color="auto"/>
          </w:divBdr>
        </w:div>
        <w:div w:id="1374845643">
          <w:marLeft w:val="0"/>
          <w:marRight w:val="0"/>
          <w:marTop w:val="0"/>
          <w:marBottom w:val="240"/>
          <w:divBdr>
            <w:top w:val="none" w:sz="0" w:space="0" w:color="auto"/>
            <w:left w:val="none" w:sz="0" w:space="0" w:color="auto"/>
            <w:bottom w:val="none" w:sz="0" w:space="0" w:color="auto"/>
            <w:right w:val="none" w:sz="0" w:space="0" w:color="auto"/>
          </w:divBdr>
        </w:div>
        <w:div w:id="1522816061">
          <w:marLeft w:val="0"/>
          <w:marRight w:val="0"/>
          <w:marTop w:val="0"/>
          <w:marBottom w:val="240"/>
          <w:divBdr>
            <w:top w:val="none" w:sz="0" w:space="0" w:color="auto"/>
            <w:left w:val="none" w:sz="0" w:space="0" w:color="auto"/>
            <w:bottom w:val="none" w:sz="0" w:space="0" w:color="auto"/>
            <w:right w:val="none" w:sz="0" w:space="0" w:color="auto"/>
          </w:divBdr>
        </w:div>
      </w:divsChild>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454909799">
      <w:bodyDiv w:val="1"/>
      <w:marLeft w:val="0"/>
      <w:marRight w:val="0"/>
      <w:marTop w:val="0"/>
      <w:marBottom w:val="0"/>
      <w:divBdr>
        <w:top w:val="none" w:sz="0" w:space="0" w:color="auto"/>
        <w:left w:val="none" w:sz="0" w:space="0" w:color="auto"/>
        <w:bottom w:val="none" w:sz="0" w:space="0" w:color="auto"/>
        <w:right w:val="none" w:sz="0" w:space="0" w:color="auto"/>
      </w:divBdr>
      <w:divsChild>
        <w:div w:id="284653270">
          <w:marLeft w:val="450"/>
          <w:marRight w:val="0"/>
          <w:marTop w:val="0"/>
          <w:marBottom w:val="240"/>
          <w:divBdr>
            <w:top w:val="none" w:sz="0" w:space="0" w:color="auto"/>
            <w:left w:val="none" w:sz="0" w:space="0" w:color="auto"/>
            <w:bottom w:val="none" w:sz="0" w:space="0" w:color="auto"/>
            <w:right w:val="none" w:sz="0" w:space="0" w:color="auto"/>
          </w:divBdr>
        </w:div>
        <w:div w:id="1651784738">
          <w:marLeft w:val="0"/>
          <w:marRight w:val="0"/>
          <w:marTop w:val="0"/>
          <w:marBottom w:val="240"/>
          <w:divBdr>
            <w:top w:val="none" w:sz="0" w:space="0" w:color="auto"/>
            <w:left w:val="none" w:sz="0" w:space="0" w:color="auto"/>
            <w:bottom w:val="none" w:sz="0" w:space="0" w:color="auto"/>
            <w:right w:val="none" w:sz="0" w:space="0" w:color="auto"/>
          </w:divBdr>
        </w:div>
      </w:divsChild>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13189801">
      <w:bodyDiv w:val="1"/>
      <w:marLeft w:val="0"/>
      <w:marRight w:val="0"/>
      <w:marTop w:val="0"/>
      <w:marBottom w:val="0"/>
      <w:divBdr>
        <w:top w:val="none" w:sz="0" w:space="0" w:color="auto"/>
        <w:left w:val="none" w:sz="0" w:space="0" w:color="auto"/>
        <w:bottom w:val="none" w:sz="0" w:space="0" w:color="auto"/>
        <w:right w:val="none" w:sz="0" w:space="0" w:color="auto"/>
      </w:divBdr>
      <w:divsChild>
        <w:div w:id="1047140180">
          <w:marLeft w:val="0"/>
          <w:marRight w:val="0"/>
          <w:marTop w:val="0"/>
          <w:marBottom w:val="240"/>
          <w:divBdr>
            <w:top w:val="none" w:sz="0" w:space="0" w:color="auto"/>
            <w:left w:val="none" w:sz="0" w:space="0" w:color="auto"/>
            <w:bottom w:val="none" w:sz="0" w:space="0" w:color="auto"/>
            <w:right w:val="none" w:sz="0" w:space="0" w:color="auto"/>
          </w:divBdr>
        </w:div>
        <w:div w:id="1891333758">
          <w:marLeft w:val="0"/>
          <w:marRight w:val="0"/>
          <w:marTop w:val="0"/>
          <w:marBottom w:val="240"/>
          <w:divBdr>
            <w:top w:val="none" w:sz="0" w:space="0" w:color="auto"/>
            <w:left w:val="none" w:sz="0" w:space="0" w:color="auto"/>
            <w:bottom w:val="none" w:sz="0" w:space="0" w:color="auto"/>
            <w:right w:val="none" w:sz="0" w:space="0" w:color="auto"/>
          </w:divBdr>
        </w:div>
        <w:div w:id="2082287337">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gradingsecondary.dmschools.org/uploads/1/3/2/2/13224522/2018-19_dmps_srg_handbook_for_printing_forrest_yes_asof_4-9-19.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ading.dmschool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daryliteracy.dmschool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rading.dmschools.org" TargetMode="External"/><Relationship Id="rId4" Type="http://schemas.openxmlformats.org/officeDocument/2006/relationships/settings" Target="settings.xml"/><Relationship Id="rId9" Type="http://schemas.openxmlformats.org/officeDocument/2006/relationships/hyperlink" Target="http://secondaryliteracy.dmschool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D8778-400B-4AAC-BED9-BCE62C7B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Sheridan, Elizabeth</cp:lastModifiedBy>
  <cp:revision>6</cp:revision>
  <cp:lastPrinted>2019-04-17T14:10:00Z</cp:lastPrinted>
  <dcterms:created xsi:type="dcterms:W3CDTF">2019-05-21T18:23:00Z</dcterms:created>
  <dcterms:modified xsi:type="dcterms:W3CDTF">2019-07-31T16:55:00Z</dcterms:modified>
</cp:coreProperties>
</file>